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hAnsi="宋体" w:eastAsia="华文新魏"/>
          <w:b/>
          <w:sz w:val="52"/>
          <w:szCs w:val="52"/>
        </w:rPr>
      </w:pPr>
    </w:p>
    <w:p>
      <w:pPr>
        <w:spacing w:line="360" w:lineRule="auto"/>
        <w:jc w:val="center"/>
        <w:rPr>
          <w:rFonts w:ascii="仿宋_GB2312" w:hAnsi="仿宋" w:eastAsia="仿宋_GB2312"/>
          <w:sz w:val="36"/>
          <w:szCs w:val="36"/>
        </w:rPr>
      </w:pPr>
      <w:r>
        <w:rPr>
          <w:rFonts w:hint="eastAsia" w:ascii="仿宋_GB2312" w:hAnsi="仿宋" w:eastAsia="仿宋_GB2312"/>
          <w:b/>
          <w:sz w:val="36"/>
          <w:szCs w:val="36"/>
        </w:rPr>
        <w:t>宿州市投资促进中心</w:t>
      </w:r>
      <w:r>
        <w:rPr>
          <w:rFonts w:hint="eastAsia" w:ascii="仿宋_GB2312" w:hAnsi="仿宋" w:eastAsia="仿宋_GB2312"/>
          <w:b/>
          <w:sz w:val="36"/>
          <w:szCs w:val="36"/>
          <w:lang w:val="en-US" w:eastAsia="zh-CN"/>
        </w:rPr>
        <w:t>双招双引</w:t>
      </w:r>
      <w:r>
        <w:rPr>
          <w:rFonts w:hint="eastAsia" w:ascii="仿宋_GB2312" w:hAnsi="仿宋" w:eastAsia="仿宋_GB2312"/>
          <w:b/>
          <w:sz w:val="36"/>
          <w:szCs w:val="36"/>
          <w:lang w:val="en-US" w:eastAsia="zh-CN"/>
        </w:rPr>
        <w:t>宣传片制作</w:t>
      </w:r>
      <w:r>
        <w:rPr>
          <w:rFonts w:hint="eastAsia" w:ascii="仿宋_GB2312" w:hAnsi="仿宋" w:eastAsia="仿宋_GB2312"/>
          <w:b/>
          <w:sz w:val="36"/>
          <w:szCs w:val="36"/>
        </w:rPr>
        <w:t>采购项目</w:t>
      </w:r>
    </w:p>
    <w:p>
      <w:pPr>
        <w:spacing w:line="360" w:lineRule="auto"/>
        <w:jc w:val="center"/>
        <w:rPr>
          <w:rFonts w:ascii="仿宋_GB2312" w:hAnsi="仿宋" w:eastAsia="仿宋_GB2312"/>
          <w:b/>
          <w:sz w:val="36"/>
          <w:szCs w:val="36"/>
        </w:rPr>
      </w:pPr>
      <w:r>
        <w:rPr>
          <w:rFonts w:hint="eastAsia" w:ascii="仿宋_GB2312" w:hAnsi="仿宋" w:eastAsia="仿宋_GB2312"/>
          <w:b/>
          <w:sz w:val="36"/>
          <w:szCs w:val="36"/>
        </w:rPr>
        <w:t>项目编号：</w:t>
      </w:r>
      <w:r>
        <w:rPr>
          <w:rFonts w:hint="eastAsia" w:ascii="仿宋" w:hAnsi="仿宋" w:eastAsia="仿宋" w:cs="仿宋"/>
          <w:sz w:val="32"/>
          <w:szCs w:val="32"/>
          <w:lang w:val="en-US" w:eastAsia="zh-CN"/>
        </w:rPr>
        <w:t>STZ202-03</w:t>
      </w:r>
    </w:p>
    <w:p>
      <w:pPr>
        <w:jc w:val="center"/>
        <w:rPr>
          <w:rFonts w:ascii="华文新魏" w:hAnsi="宋体" w:eastAsia="华文新魏"/>
          <w:b/>
          <w:sz w:val="52"/>
          <w:szCs w:val="52"/>
        </w:rPr>
      </w:pPr>
    </w:p>
    <w:p>
      <w:pPr>
        <w:spacing w:line="960" w:lineRule="auto"/>
        <w:jc w:val="center"/>
        <w:rPr>
          <w:rFonts w:hint="eastAsia" w:ascii="华文新魏" w:hAnsi="宋体" w:eastAsia="华文新魏"/>
          <w:b/>
          <w:sz w:val="52"/>
          <w:szCs w:val="52"/>
          <w:lang w:val="en-US" w:eastAsia="zh-CN"/>
        </w:rPr>
      </w:pPr>
      <w:r>
        <w:rPr>
          <w:rFonts w:hint="eastAsia" w:ascii="华文新魏" w:hAnsi="宋体" w:eastAsia="华文新魏"/>
          <w:b/>
          <w:sz w:val="52"/>
          <w:szCs w:val="52"/>
          <w:lang w:val="en-US" w:eastAsia="zh-CN"/>
        </w:rPr>
        <w:t>磋</w:t>
      </w:r>
    </w:p>
    <w:p>
      <w:pPr>
        <w:spacing w:line="960" w:lineRule="auto"/>
        <w:jc w:val="center"/>
        <w:rPr>
          <w:rFonts w:hint="eastAsia" w:ascii="华文新魏" w:hAnsi="宋体" w:eastAsia="华文新魏"/>
          <w:b/>
          <w:sz w:val="52"/>
          <w:szCs w:val="52"/>
          <w:lang w:eastAsia="zh-CN"/>
        </w:rPr>
      </w:pPr>
      <w:r>
        <w:rPr>
          <w:rFonts w:hint="eastAsia" w:ascii="华文新魏" w:hAnsi="宋体" w:eastAsia="华文新魏"/>
          <w:b/>
          <w:sz w:val="52"/>
          <w:szCs w:val="52"/>
          <w:lang w:val="en-US" w:eastAsia="zh-CN"/>
        </w:rPr>
        <w:t>商</w:t>
      </w:r>
    </w:p>
    <w:p>
      <w:pPr>
        <w:spacing w:line="1200" w:lineRule="auto"/>
        <w:jc w:val="center"/>
        <w:rPr>
          <w:rFonts w:ascii="华文新魏" w:hAnsi="宋体" w:eastAsia="华文新魏"/>
          <w:b/>
          <w:sz w:val="52"/>
          <w:szCs w:val="52"/>
        </w:rPr>
      </w:pPr>
      <w:r>
        <w:rPr>
          <w:rFonts w:hint="eastAsia" w:ascii="华文新魏" w:hAnsi="宋体" w:eastAsia="华文新魏"/>
          <w:b/>
          <w:sz w:val="52"/>
          <w:szCs w:val="52"/>
        </w:rPr>
        <w:t>文</w:t>
      </w:r>
    </w:p>
    <w:p>
      <w:pPr>
        <w:spacing w:line="1200" w:lineRule="auto"/>
        <w:jc w:val="center"/>
        <w:rPr>
          <w:rFonts w:ascii="华文新魏" w:hAnsi="宋体" w:eastAsia="华文新魏"/>
          <w:b/>
          <w:sz w:val="52"/>
          <w:szCs w:val="52"/>
        </w:rPr>
      </w:pPr>
      <w:r>
        <w:rPr>
          <w:rFonts w:hint="eastAsia" w:ascii="华文新魏" w:hAnsi="宋体" w:eastAsia="华文新魏"/>
          <w:b/>
          <w:sz w:val="52"/>
          <w:szCs w:val="52"/>
        </w:rPr>
        <w:t>件</w:t>
      </w:r>
    </w:p>
    <w:p>
      <w:pPr>
        <w:ind w:right="-84"/>
        <w:jc w:val="center"/>
        <w:rPr>
          <w:rFonts w:ascii="华文新魏" w:hAnsi="宋体" w:eastAsia="华文新魏"/>
          <w:b/>
          <w:sz w:val="36"/>
          <w:szCs w:val="36"/>
        </w:rPr>
      </w:pPr>
    </w:p>
    <w:p>
      <w:pPr>
        <w:spacing w:line="360" w:lineRule="auto"/>
        <w:ind w:right="-200"/>
        <w:jc w:val="center"/>
        <w:rPr>
          <w:rFonts w:ascii="华文新魏" w:hAnsi="宋体" w:eastAsia="华文新魏"/>
          <w:b/>
          <w:sz w:val="32"/>
          <w:szCs w:val="32"/>
        </w:rPr>
      </w:pPr>
    </w:p>
    <w:p>
      <w:pPr>
        <w:spacing w:line="360" w:lineRule="auto"/>
        <w:ind w:right="-200"/>
        <w:jc w:val="center"/>
        <w:rPr>
          <w:rFonts w:ascii="华文新魏" w:hAnsi="宋体" w:eastAsia="华文新魏"/>
          <w:b/>
          <w:sz w:val="32"/>
          <w:szCs w:val="32"/>
        </w:rPr>
      </w:pPr>
    </w:p>
    <w:p>
      <w:pPr>
        <w:spacing w:line="360" w:lineRule="auto"/>
        <w:ind w:right="-200"/>
        <w:jc w:val="center"/>
        <w:rPr>
          <w:rFonts w:hint="eastAsia" w:ascii="仿宋_GB2312" w:hAnsi="仿宋" w:eastAsia="仿宋_GB2312"/>
          <w:b/>
          <w:sz w:val="36"/>
          <w:szCs w:val="36"/>
        </w:rPr>
      </w:pPr>
      <w:r>
        <w:rPr>
          <w:rFonts w:hint="eastAsia" w:ascii="仿宋_GB2312" w:hAnsi="仿宋" w:eastAsia="仿宋_GB2312"/>
          <w:b/>
          <w:sz w:val="36"/>
          <w:szCs w:val="36"/>
        </w:rPr>
        <w:t>宿州市投资促进中心</w:t>
      </w:r>
    </w:p>
    <w:p>
      <w:pPr>
        <w:spacing w:line="360" w:lineRule="auto"/>
        <w:ind w:right="-200"/>
        <w:jc w:val="center"/>
        <w:rPr>
          <w:rFonts w:hint="eastAsia" w:ascii="仿宋_GB2312" w:hAnsi="仿宋" w:eastAsia="仿宋_GB2312" w:cs="Times New Roman"/>
          <w:b/>
          <w:sz w:val="32"/>
          <w:szCs w:val="32"/>
          <w:lang w:val="en-US" w:eastAsia="zh-CN"/>
        </w:rPr>
      </w:pPr>
      <w:r>
        <w:rPr>
          <w:rFonts w:hint="eastAsia" w:ascii="仿宋_GB2312" w:hAnsi="仿宋" w:eastAsia="仿宋_GB2312" w:cs="Times New Roman"/>
          <w:b/>
          <w:sz w:val="32"/>
          <w:szCs w:val="32"/>
          <w:lang w:val="en-US" w:eastAsia="zh-CN"/>
        </w:rPr>
        <w:t>二〇二一年八月十三日</w:t>
      </w:r>
    </w:p>
    <w:p>
      <w:pPr>
        <w:widowControl/>
        <w:spacing w:line="480" w:lineRule="exact"/>
        <w:jc w:val="center"/>
        <w:rPr>
          <w:rFonts w:ascii="仿宋_GB2312" w:hAnsi="Times New Roman" w:eastAsia="仿宋_GB2312" w:cs="宋体"/>
          <w:kern w:val="0"/>
          <w:sz w:val="28"/>
          <w:szCs w:val="28"/>
          <w:lang w:val="zh-CN"/>
        </w:rPr>
      </w:pPr>
      <w:r>
        <w:rPr>
          <w:rFonts w:hint="eastAsia" w:ascii="华文新魏" w:hAnsi="仿宋" w:eastAsia="华文新魏" w:cs="宋体"/>
          <w:b/>
          <w:color w:val="666666"/>
          <w:spacing w:val="15"/>
          <w:kern w:val="0"/>
          <w:sz w:val="36"/>
          <w:szCs w:val="36"/>
        </w:rPr>
        <w:br w:type="page"/>
      </w:r>
    </w:p>
    <w:p>
      <w:pPr>
        <w:autoSpaceDE w:val="0"/>
        <w:autoSpaceDN w:val="0"/>
        <w:adjustRightInd w:val="0"/>
        <w:spacing w:line="480" w:lineRule="exact"/>
        <w:ind w:firstLine="562" w:firstLineChars="200"/>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一、项目概况</w:t>
      </w:r>
    </w:p>
    <w:p>
      <w:pPr>
        <w:spacing w:line="360" w:lineRule="auto"/>
        <w:jc w:val="center"/>
        <w:rPr>
          <w:rFonts w:hint="eastAsia" w:ascii="仿宋_GB2312" w:hAnsi="Times New Roman" w:eastAsia="仿宋_GB2312" w:cs="宋体"/>
          <w:kern w:val="0"/>
          <w:sz w:val="28"/>
          <w:szCs w:val="28"/>
          <w:lang w:val="zh-CN"/>
        </w:rPr>
      </w:pPr>
      <w:r>
        <w:rPr>
          <w:rFonts w:hint="eastAsia" w:ascii="仿宋_GB2312" w:hAnsi="Times New Roman" w:eastAsia="仿宋_GB2312" w:cs="宋体"/>
          <w:kern w:val="0"/>
          <w:sz w:val="28"/>
          <w:szCs w:val="28"/>
        </w:rPr>
        <w:t xml:space="preserve">   </w:t>
      </w:r>
      <w:r>
        <w:rPr>
          <w:rFonts w:hint="eastAsia" w:ascii="仿宋_GB2312" w:hAnsi="Times New Roman" w:eastAsia="仿宋_GB2312" w:cs="宋体"/>
          <w:kern w:val="0"/>
          <w:sz w:val="28"/>
          <w:szCs w:val="28"/>
          <w:lang w:val="zh-CN"/>
        </w:rPr>
        <w:t>1、项目名称：宿州市投资促进中心</w:t>
      </w:r>
      <w:r>
        <w:rPr>
          <w:rFonts w:hint="eastAsia" w:ascii="仿宋_GB2312" w:hAnsi="Times New Roman" w:eastAsia="仿宋_GB2312" w:cs="宋体"/>
          <w:kern w:val="0"/>
          <w:sz w:val="28"/>
          <w:szCs w:val="28"/>
          <w:lang w:val="en-US" w:eastAsia="zh-CN"/>
        </w:rPr>
        <w:t>双招双引宣传片</w:t>
      </w:r>
      <w:r>
        <w:rPr>
          <w:rFonts w:hint="eastAsia" w:ascii="仿宋_GB2312" w:hAnsi="Times New Roman" w:eastAsia="仿宋_GB2312" w:cs="宋体"/>
          <w:kern w:val="0"/>
          <w:sz w:val="28"/>
          <w:szCs w:val="28"/>
          <w:lang w:val="zh-CN"/>
        </w:rPr>
        <w:t>采购项目</w:t>
      </w:r>
    </w:p>
    <w:p>
      <w:pPr>
        <w:spacing w:line="360" w:lineRule="auto"/>
        <w:ind w:firstLine="560" w:firstLineChars="200"/>
        <w:jc w:val="both"/>
        <w:rPr>
          <w:rFonts w:hint="eastAsia"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2、项目编号：</w:t>
      </w:r>
      <w:r>
        <w:rPr>
          <w:rFonts w:hint="eastAsia" w:ascii="仿宋" w:hAnsi="仿宋" w:eastAsia="仿宋" w:cs="仿宋"/>
          <w:sz w:val="32"/>
          <w:szCs w:val="32"/>
          <w:lang w:val="en-US" w:eastAsia="zh-CN"/>
        </w:rPr>
        <w:t>STZ202-03</w:t>
      </w:r>
    </w:p>
    <w:p>
      <w:pPr>
        <w:autoSpaceDE w:val="0"/>
        <w:autoSpaceDN w:val="0"/>
        <w:adjustRightInd w:val="0"/>
        <w:spacing w:line="480" w:lineRule="exact"/>
        <w:ind w:firstLine="560" w:firstLineChars="200"/>
        <w:jc w:val="left"/>
        <w:rPr>
          <w:rFonts w:hint="eastAsia" w:ascii="仿宋_GB2312" w:hAnsi="Times New Roman" w:eastAsia="仿宋_GB2312" w:cs="宋体"/>
          <w:kern w:val="0"/>
          <w:sz w:val="28"/>
          <w:szCs w:val="28"/>
          <w:lang w:eastAsia="zh-CN"/>
        </w:rPr>
      </w:pPr>
      <w:r>
        <w:rPr>
          <w:rFonts w:hint="eastAsia" w:ascii="仿宋_GB2312" w:hAnsi="Times New Roman" w:eastAsia="仿宋_GB2312" w:cs="宋体"/>
          <w:kern w:val="0"/>
          <w:sz w:val="28"/>
          <w:szCs w:val="28"/>
        </w:rPr>
        <w:t>3、采购方式：竞争性</w:t>
      </w:r>
      <w:r>
        <w:rPr>
          <w:rFonts w:hint="eastAsia" w:ascii="仿宋_GB2312" w:hAnsi="Times New Roman" w:eastAsia="仿宋_GB2312" w:cs="宋体"/>
          <w:kern w:val="0"/>
          <w:sz w:val="28"/>
          <w:szCs w:val="28"/>
          <w:lang w:eastAsia="zh-CN"/>
        </w:rPr>
        <w:t>磋商</w:t>
      </w:r>
    </w:p>
    <w:p>
      <w:pPr>
        <w:autoSpaceDE w:val="0"/>
        <w:autoSpaceDN w:val="0"/>
        <w:adjustRightInd w:val="0"/>
        <w:spacing w:line="480" w:lineRule="exact"/>
        <w:ind w:firstLine="560" w:firstLineChars="200"/>
        <w:jc w:val="left"/>
        <w:rPr>
          <w:rFonts w:ascii="仿宋_GB2312" w:hAnsi="Times New Roman" w:eastAsia="仿宋_GB2312" w:cs="宋体"/>
          <w:kern w:val="0"/>
          <w:sz w:val="36"/>
          <w:szCs w:val="36"/>
          <w:lang w:val="zh-CN"/>
        </w:rPr>
      </w:pPr>
      <w:r>
        <w:rPr>
          <w:rFonts w:ascii="仿宋_GB2312" w:hAnsi="Times New Roman" w:eastAsia="仿宋_GB2312" w:cs="宋体"/>
          <w:kern w:val="0"/>
          <w:sz w:val="28"/>
          <w:szCs w:val="28"/>
          <w:lang w:val="zh-CN"/>
        </w:rPr>
        <w:t>4</w:t>
      </w:r>
      <w:r>
        <w:rPr>
          <w:rFonts w:hint="eastAsia" w:ascii="仿宋_GB2312" w:hAnsi="Times New Roman" w:eastAsia="仿宋_GB2312" w:cs="宋体"/>
          <w:kern w:val="0"/>
          <w:sz w:val="28"/>
          <w:szCs w:val="28"/>
          <w:lang w:val="zh-CN"/>
        </w:rPr>
        <w:t>、采购预算：</w:t>
      </w:r>
      <w:r>
        <w:rPr>
          <w:rFonts w:ascii="仿宋_GB2312" w:hAnsi="Times New Roman" w:eastAsia="仿宋_GB2312" w:cs="宋体"/>
          <w:kern w:val="0"/>
          <w:sz w:val="28"/>
          <w:szCs w:val="28"/>
        </w:rPr>
        <w:t>2</w:t>
      </w:r>
      <w:r>
        <w:rPr>
          <w:rFonts w:hint="eastAsia" w:ascii="仿宋_GB2312" w:hAnsi="Times New Roman" w:eastAsia="仿宋_GB2312" w:cs="宋体"/>
          <w:kern w:val="0"/>
          <w:sz w:val="28"/>
          <w:szCs w:val="28"/>
          <w:lang w:val="en-US" w:eastAsia="zh-CN"/>
        </w:rPr>
        <w:t>7</w:t>
      </w:r>
      <w:r>
        <w:rPr>
          <w:rFonts w:hint="eastAsia" w:ascii="仿宋_GB2312" w:hAnsi="仿宋" w:eastAsia="仿宋_GB2312" w:cs="宋体"/>
          <w:kern w:val="0"/>
          <w:sz w:val="28"/>
          <w:szCs w:val="28"/>
          <w:lang w:val="zh-CN"/>
        </w:rPr>
        <w:t>万元</w:t>
      </w:r>
      <w:bookmarkStart w:id="0" w:name="_GoBack"/>
      <w:bookmarkEnd w:id="0"/>
    </w:p>
    <w:p>
      <w:pPr>
        <w:autoSpaceDE w:val="0"/>
        <w:autoSpaceDN w:val="0"/>
        <w:adjustRightInd w:val="0"/>
        <w:spacing w:line="480" w:lineRule="exact"/>
        <w:ind w:firstLine="562" w:firstLineChars="200"/>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二、合格供应商资质要求</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ascii="仿宋_GB2312" w:hAnsi="Times New Roman" w:eastAsia="仿宋_GB2312" w:cs="宋体"/>
          <w:kern w:val="0"/>
          <w:sz w:val="28"/>
          <w:szCs w:val="28"/>
          <w:lang w:val="zh-CN"/>
        </w:rPr>
        <w:t>1、满足《中华人民共和国政府采购法》第二十二条规定；</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ascii="仿宋_GB2312" w:hAnsi="Times New Roman" w:eastAsia="仿宋_GB2312" w:cs="宋体"/>
          <w:kern w:val="0"/>
          <w:sz w:val="28"/>
          <w:szCs w:val="28"/>
          <w:lang w:val="zh-CN"/>
        </w:rPr>
        <w:t>2、供应商存在以下不良信用记录情形之一的，不得推荐为中标候选人，不得确定为中标人：</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w:t>
      </w:r>
      <w:r>
        <w:rPr>
          <w:rFonts w:ascii="仿宋_GB2312" w:hAnsi="Times New Roman" w:eastAsia="仿宋_GB2312" w:cs="宋体"/>
          <w:kern w:val="0"/>
          <w:sz w:val="28"/>
          <w:szCs w:val="28"/>
          <w:lang w:val="zh-CN"/>
        </w:rPr>
        <w:t>1）供应商被人民法院列入失信被执行人的；</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w:t>
      </w:r>
      <w:r>
        <w:rPr>
          <w:rFonts w:ascii="仿宋_GB2312" w:hAnsi="Times New Roman" w:eastAsia="仿宋_GB2312" w:cs="宋体"/>
          <w:kern w:val="0"/>
          <w:sz w:val="28"/>
          <w:szCs w:val="28"/>
          <w:lang w:val="zh-CN"/>
        </w:rPr>
        <w:t>2）供应商或其法定代表人或拟派项目经理（项目负责人）被列入行贿犯罪档案的；</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w:t>
      </w:r>
      <w:r>
        <w:rPr>
          <w:rFonts w:ascii="仿宋_GB2312" w:hAnsi="Times New Roman" w:eastAsia="仿宋_GB2312" w:cs="宋体"/>
          <w:kern w:val="0"/>
          <w:sz w:val="28"/>
          <w:szCs w:val="28"/>
          <w:lang w:val="zh-CN"/>
        </w:rPr>
        <w:t>3）供应商被工商行政管理部门列入企业经营异常名录的；</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w:t>
      </w:r>
      <w:r>
        <w:rPr>
          <w:rFonts w:ascii="仿宋_GB2312" w:hAnsi="Times New Roman" w:eastAsia="仿宋_GB2312" w:cs="宋体"/>
          <w:kern w:val="0"/>
          <w:sz w:val="28"/>
          <w:szCs w:val="28"/>
          <w:lang w:val="zh-CN"/>
        </w:rPr>
        <w:t>4）供应商被税务部门列入重大税收违法案件当事人名单的；</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w:t>
      </w:r>
      <w:r>
        <w:rPr>
          <w:rFonts w:ascii="仿宋_GB2312" w:hAnsi="Times New Roman" w:eastAsia="仿宋_GB2312" w:cs="宋体"/>
          <w:kern w:val="0"/>
          <w:sz w:val="28"/>
          <w:szCs w:val="28"/>
          <w:lang w:val="zh-CN"/>
        </w:rPr>
        <w:t>5）供应商被政府采购监管部门列入政府采购严重违法失信行为记录名单的；</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以上情形第（</w:t>
      </w:r>
      <w:r>
        <w:rPr>
          <w:rFonts w:ascii="仿宋_GB2312" w:hAnsi="Times New Roman" w:eastAsia="仿宋_GB2312" w:cs="宋体"/>
          <w:kern w:val="0"/>
          <w:sz w:val="28"/>
          <w:szCs w:val="28"/>
          <w:lang w:val="zh-CN"/>
        </w:rPr>
        <w:t>1）（3）（4）（5）以“信用中国”（http://www.creditchina.gov.cn）、“信用宿州”（http://credit.ahsz.gov.cn/cms/infoPublicity/toInfoHongHeiMd.action）或其他指定媒介[国家税务总局网站（www.chinatax.gov.cn）、中国政府采购网（www.ccgp.gov.cn）、国家企业信用信息公示系统网站（www.gsxt.gov.cn）]发布的为准，查询截止时点为采购响应递交截止时间。</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情形（</w:t>
      </w:r>
      <w:r>
        <w:rPr>
          <w:rFonts w:ascii="仿宋_GB2312" w:hAnsi="Times New Roman" w:eastAsia="仿宋_GB2312" w:cs="宋体"/>
          <w:kern w:val="0"/>
          <w:sz w:val="28"/>
          <w:szCs w:val="28"/>
          <w:lang w:val="zh-CN"/>
        </w:rPr>
        <w:t>2）由供应商提供无行贿犯罪记录承诺函。</w:t>
      </w:r>
    </w:p>
    <w:p>
      <w:pPr>
        <w:autoSpaceDE w:val="0"/>
        <w:autoSpaceDN w:val="0"/>
        <w:adjustRightInd w:val="0"/>
        <w:spacing w:line="480" w:lineRule="exact"/>
        <w:ind w:left="140" w:firstLine="420"/>
        <w:jc w:val="left"/>
        <w:rPr>
          <w:rFonts w:ascii="仿宋_GB2312" w:hAnsi="Times New Roman" w:eastAsia="仿宋_GB2312" w:cs="宋体"/>
          <w:kern w:val="0"/>
          <w:sz w:val="28"/>
          <w:szCs w:val="28"/>
          <w:lang w:val="zh-CN"/>
        </w:rPr>
      </w:pPr>
      <w:r>
        <w:rPr>
          <w:rFonts w:ascii="仿宋_GB2312" w:hAnsi="Times New Roman" w:eastAsia="仿宋_GB2312" w:cs="宋体"/>
          <w:kern w:val="0"/>
          <w:sz w:val="28"/>
          <w:szCs w:val="28"/>
          <w:lang w:val="zh-CN"/>
        </w:rPr>
        <w:t>3、本项目不接受联合体</w:t>
      </w:r>
      <w:r>
        <w:rPr>
          <w:rFonts w:hint="eastAsia" w:ascii="仿宋_GB2312" w:hAnsi="Times New Roman" w:eastAsia="仿宋_GB2312" w:cs="宋体"/>
          <w:kern w:val="0"/>
          <w:sz w:val="28"/>
          <w:szCs w:val="28"/>
          <w:lang w:val="zh-CN"/>
        </w:rPr>
        <w:t>投标</w:t>
      </w:r>
      <w:r>
        <w:rPr>
          <w:rFonts w:ascii="仿宋_GB2312" w:hAnsi="Times New Roman" w:eastAsia="仿宋_GB2312" w:cs="宋体"/>
          <w:kern w:val="0"/>
          <w:sz w:val="28"/>
          <w:szCs w:val="28"/>
          <w:lang w:val="zh-CN"/>
        </w:rPr>
        <w:t>。</w:t>
      </w:r>
    </w:p>
    <w:p>
      <w:pPr>
        <w:autoSpaceDE w:val="0"/>
        <w:autoSpaceDN w:val="0"/>
        <w:adjustRightInd w:val="0"/>
        <w:spacing w:line="480" w:lineRule="exact"/>
        <w:ind w:firstLine="562" w:firstLineChars="200"/>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三、采购需求</w:t>
      </w:r>
    </w:p>
    <w:p>
      <w:pPr>
        <w:spacing w:line="360" w:lineRule="auto"/>
        <w:ind w:firstLine="560" w:firstLineChars="200"/>
        <w:rPr>
          <w:rFonts w:ascii="仿宋_GB2312" w:hAnsi="仿宋" w:eastAsia="仿宋_GB2312"/>
          <w:sz w:val="36"/>
          <w:szCs w:val="36"/>
        </w:rPr>
      </w:pPr>
      <w:r>
        <w:rPr>
          <w:rFonts w:hint="eastAsia" w:ascii="仿宋_GB2312" w:hAnsi="Times New Roman" w:eastAsia="仿宋_GB2312" w:cs="宋体"/>
          <w:kern w:val="0"/>
          <w:sz w:val="28"/>
          <w:szCs w:val="28"/>
          <w:lang w:val="zh-CN"/>
        </w:rPr>
        <w:t>宿州市投资促进中心</w:t>
      </w:r>
      <w:r>
        <w:rPr>
          <w:rFonts w:hint="eastAsia" w:ascii="仿宋_GB2312" w:hAnsi="Times New Roman" w:eastAsia="仿宋_GB2312" w:cs="宋体"/>
          <w:kern w:val="0"/>
          <w:sz w:val="28"/>
          <w:szCs w:val="28"/>
          <w:lang w:val="en-US" w:eastAsia="zh-CN"/>
        </w:rPr>
        <w:t>双招双引宣传片制作</w:t>
      </w:r>
      <w:r>
        <w:rPr>
          <w:rFonts w:hint="eastAsia" w:ascii="仿宋_GB2312" w:hAnsi="Times New Roman" w:eastAsia="仿宋_GB2312" w:cs="宋体"/>
          <w:kern w:val="0"/>
          <w:sz w:val="28"/>
          <w:szCs w:val="28"/>
          <w:lang w:val="zh-CN"/>
        </w:rPr>
        <w:t>采购项目</w:t>
      </w:r>
    </w:p>
    <w:p>
      <w:pPr>
        <w:autoSpaceDE w:val="0"/>
        <w:autoSpaceDN w:val="0"/>
        <w:adjustRightInd w:val="0"/>
        <w:spacing w:line="480" w:lineRule="exact"/>
        <w:ind w:firstLine="560" w:firstLineChars="200"/>
        <w:jc w:val="left"/>
        <w:rPr>
          <w:rFonts w:ascii="仿宋_GB2312" w:hAnsi="Times New Roman" w:eastAsia="仿宋_GB2312" w:cs="宋体"/>
          <w:kern w:val="0"/>
          <w:sz w:val="28"/>
          <w:szCs w:val="28"/>
          <w:lang w:val="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52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46" w:type="dxa"/>
            <w:noWrap w:val="0"/>
            <w:vAlign w:val="top"/>
          </w:tcPr>
          <w:p>
            <w:pPr>
              <w:autoSpaceDE w:val="0"/>
              <w:autoSpaceDN w:val="0"/>
              <w:adjustRightInd w:val="0"/>
              <w:spacing w:line="480" w:lineRule="exact"/>
              <w:jc w:val="center"/>
              <w:rPr>
                <w:rFonts w:ascii="仿宋_GB2312" w:hAnsi="Times New Roman" w:eastAsia="仿宋_GB2312" w:cs="宋体"/>
                <w:b/>
                <w:bCs/>
                <w:kern w:val="0"/>
                <w:sz w:val="24"/>
                <w:szCs w:val="24"/>
              </w:rPr>
            </w:pPr>
            <w:r>
              <w:rPr>
                <w:rFonts w:hint="eastAsia" w:ascii="仿宋_GB2312" w:hAnsi="Times New Roman" w:eastAsia="仿宋_GB2312" w:cs="宋体"/>
                <w:b/>
                <w:bCs/>
                <w:kern w:val="0"/>
                <w:sz w:val="24"/>
                <w:szCs w:val="24"/>
              </w:rPr>
              <w:t>品名</w:t>
            </w:r>
          </w:p>
        </w:tc>
        <w:tc>
          <w:tcPr>
            <w:tcW w:w="6520" w:type="dxa"/>
            <w:noWrap w:val="0"/>
            <w:vAlign w:val="top"/>
          </w:tcPr>
          <w:p>
            <w:pPr>
              <w:autoSpaceDE w:val="0"/>
              <w:autoSpaceDN w:val="0"/>
              <w:adjustRightInd w:val="0"/>
              <w:spacing w:line="480" w:lineRule="exact"/>
              <w:jc w:val="center"/>
              <w:rPr>
                <w:rFonts w:ascii="仿宋_GB2312" w:hAnsi="Times New Roman" w:eastAsia="仿宋_GB2312" w:cs="宋体"/>
                <w:b/>
                <w:bCs/>
                <w:kern w:val="0"/>
                <w:sz w:val="24"/>
                <w:szCs w:val="24"/>
              </w:rPr>
            </w:pPr>
            <w:r>
              <w:rPr>
                <w:rFonts w:hint="eastAsia" w:ascii="仿宋_GB2312" w:hAnsi="Times New Roman" w:eastAsia="仿宋_GB2312" w:cs="宋体"/>
                <w:b/>
                <w:bCs/>
                <w:kern w:val="0"/>
                <w:sz w:val="24"/>
                <w:szCs w:val="24"/>
              </w:rPr>
              <w:t>功能参数</w:t>
            </w:r>
          </w:p>
        </w:tc>
        <w:tc>
          <w:tcPr>
            <w:tcW w:w="930" w:type="dxa"/>
            <w:noWrap w:val="0"/>
            <w:vAlign w:val="top"/>
          </w:tcPr>
          <w:p>
            <w:pPr>
              <w:autoSpaceDE w:val="0"/>
              <w:autoSpaceDN w:val="0"/>
              <w:adjustRightInd w:val="0"/>
              <w:spacing w:line="480" w:lineRule="exact"/>
              <w:jc w:val="center"/>
              <w:rPr>
                <w:rFonts w:ascii="仿宋_GB2312" w:hAnsi="Times New Roman" w:eastAsia="仿宋_GB2312" w:cs="宋体"/>
                <w:b/>
                <w:bCs/>
                <w:kern w:val="0"/>
                <w:sz w:val="24"/>
                <w:szCs w:val="24"/>
              </w:rPr>
            </w:pPr>
            <w:r>
              <w:rPr>
                <w:rFonts w:hint="eastAsia" w:ascii="仿宋_GB2312" w:hAnsi="Times New Roman" w:eastAsia="仿宋_GB2312"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46" w:type="dxa"/>
            <w:noWrap w:val="0"/>
            <w:vAlign w:val="center"/>
          </w:tcPr>
          <w:p>
            <w:pPr>
              <w:autoSpaceDE w:val="0"/>
              <w:autoSpaceDN w:val="0"/>
              <w:adjustRightInd w:val="0"/>
              <w:spacing w:line="480" w:lineRule="exact"/>
              <w:jc w:val="center"/>
              <w:rPr>
                <w:rFonts w:hint="default" w:ascii="仿宋_GB2312" w:hAnsi="Times New Roman" w:eastAsia="仿宋_GB2312" w:cs="宋体"/>
                <w:kern w:val="0"/>
                <w:sz w:val="24"/>
                <w:szCs w:val="24"/>
                <w:lang w:val="en-US" w:eastAsia="zh-CN"/>
              </w:rPr>
            </w:pPr>
            <w:r>
              <w:rPr>
                <w:rFonts w:hint="eastAsia" w:ascii="仿宋_GB2312" w:hAnsi="Times New Roman" w:eastAsia="仿宋_GB2312" w:cs="宋体"/>
                <w:kern w:val="0"/>
                <w:sz w:val="28"/>
                <w:szCs w:val="28"/>
              </w:rPr>
              <w:t>宿州市投资促进中心</w:t>
            </w:r>
            <w:r>
              <w:rPr>
                <w:rFonts w:hint="eastAsia" w:ascii="仿宋_GB2312" w:hAnsi="Times New Roman" w:eastAsia="仿宋_GB2312" w:cs="宋体"/>
                <w:kern w:val="0"/>
                <w:sz w:val="28"/>
                <w:szCs w:val="28"/>
                <w:lang w:val="en-US" w:eastAsia="zh-CN"/>
              </w:rPr>
              <w:t>双招双引宣传片项目</w:t>
            </w:r>
          </w:p>
        </w:tc>
        <w:tc>
          <w:tcPr>
            <w:tcW w:w="6520" w:type="dxa"/>
            <w:noWrap w:val="0"/>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_GB2312" w:eastAsia="仿宋_GB2312" w:cs="宋体"/>
                <w:b/>
                <w:bCs/>
                <w:kern w:val="0"/>
                <w:sz w:val="28"/>
                <w:szCs w:val="28"/>
                <w:lang w:val="zh-CN" w:eastAsia="zh-CN" w:bidi="ar-SA"/>
              </w:rPr>
            </w:pPr>
            <w:r>
              <w:rPr>
                <w:rFonts w:hint="eastAsia" w:ascii="仿宋_GB2312" w:eastAsia="仿宋_GB2312" w:cs="宋体"/>
                <w:b/>
                <w:bCs/>
                <w:kern w:val="0"/>
                <w:sz w:val="28"/>
                <w:szCs w:val="28"/>
                <w:lang w:val="en-US" w:eastAsia="zh-CN" w:bidi="ar-SA"/>
              </w:rPr>
              <w:t>一、符合性</w:t>
            </w:r>
            <w:r>
              <w:rPr>
                <w:rFonts w:hint="eastAsia" w:ascii="仿宋_GB2312" w:eastAsia="仿宋_GB2312" w:cs="宋体"/>
                <w:b/>
                <w:bCs/>
                <w:kern w:val="0"/>
                <w:sz w:val="28"/>
                <w:szCs w:val="28"/>
                <w:lang w:val="zh-CN" w:eastAsia="zh-CN" w:bidi="ar-SA"/>
              </w:rPr>
              <w:t>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_GB2312" w:hAnsi="Times New Roman" w:eastAsia="仿宋_GB2312" w:cs="宋体"/>
                <w:kern w:val="0"/>
                <w:sz w:val="28"/>
                <w:szCs w:val="28"/>
                <w:lang w:val="zh-CN" w:eastAsia="zh-CN" w:bidi="ar-SA"/>
              </w:rPr>
            </w:pPr>
            <w:r>
              <w:rPr>
                <w:rFonts w:hint="eastAsia" w:ascii="仿宋_GB2312" w:hAnsi="Times New Roman" w:eastAsia="仿宋_GB2312" w:cs="宋体"/>
                <w:kern w:val="0"/>
                <w:sz w:val="28"/>
                <w:szCs w:val="28"/>
                <w:lang w:val="zh-CN" w:eastAsia="zh-CN" w:bidi="ar-SA"/>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2</w:t>
            </w:r>
            <w:r>
              <w:rPr>
                <w:rFonts w:hint="eastAsia" w:ascii="仿宋_GB2312" w:hAnsi="Times New Roman" w:eastAsia="仿宋_GB2312" w:cs="宋体"/>
                <w:kern w:val="0"/>
                <w:sz w:val="28"/>
                <w:szCs w:val="28"/>
                <w:lang w:val="zh-CN" w:eastAsia="zh-CN" w:bidi="ar-SA"/>
              </w:rPr>
              <w:t>、投标方是中国境内注册的具有独立法人资格的影视制作专业单位。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_GB2312" w:hAnsi="Times New Roman" w:eastAsia="仿宋_GB2312" w:cs="宋体"/>
                <w:kern w:val="0"/>
                <w:sz w:val="28"/>
                <w:szCs w:val="28"/>
                <w:lang w:val="zh-CN" w:eastAsia="zh-CN" w:bidi="ar-SA"/>
              </w:rPr>
            </w:pPr>
            <w:r>
              <w:rPr>
                <w:rFonts w:hint="eastAsia" w:ascii="仿宋_GB2312" w:hAnsi="Times New Roman" w:eastAsia="仿宋_GB2312" w:cs="宋体"/>
                <w:kern w:val="0"/>
                <w:sz w:val="28"/>
                <w:szCs w:val="28"/>
                <w:lang w:val="en-US" w:eastAsia="zh-CN" w:bidi="ar-SA"/>
              </w:rPr>
              <w:t>3</w:t>
            </w:r>
            <w:r>
              <w:rPr>
                <w:rFonts w:hint="eastAsia" w:ascii="仿宋_GB2312" w:hAnsi="Times New Roman" w:eastAsia="仿宋_GB2312" w:cs="宋体"/>
                <w:kern w:val="0"/>
                <w:sz w:val="28"/>
                <w:szCs w:val="28"/>
                <w:lang w:val="zh-CN" w:eastAsia="zh-CN" w:bidi="ar-SA"/>
              </w:rPr>
              <w:t>、营业执照中须有设计制作宣传业务经营许可范围；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_GB2312" w:hAnsi="Times New Roman" w:eastAsia="仿宋_GB2312" w:cs="宋体"/>
                <w:kern w:val="0"/>
                <w:sz w:val="28"/>
                <w:szCs w:val="28"/>
                <w:lang w:val="zh-CN" w:eastAsia="zh-CN" w:bidi="ar-SA"/>
              </w:rPr>
            </w:pPr>
            <w:r>
              <w:rPr>
                <w:rFonts w:hint="eastAsia" w:ascii="仿宋_GB2312" w:hAnsi="Times New Roman" w:eastAsia="仿宋_GB2312" w:cs="宋体"/>
                <w:kern w:val="0"/>
                <w:sz w:val="28"/>
                <w:szCs w:val="28"/>
                <w:lang w:val="en-US" w:eastAsia="zh-CN" w:bidi="ar-SA"/>
              </w:rPr>
              <w:t>4</w:t>
            </w:r>
            <w:r>
              <w:rPr>
                <w:rFonts w:hint="eastAsia" w:ascii="仿宋_GB2312" w:hAnsi="Times New Roman" w:eastAsia="仿宋_GB2312" w:cs="宋体"/>
                <w:kern w:val="0"/>
                <w:sz w:val="28"/>
                <w:szCs w:val="28"/>
                <w:lang w:val="zh-CN" w:eastAsia="zh-CN" w:bidi="ar-SA"/>
              </w:rPr>
              <w:t>、具有策划制作电视宣传片的成功经验。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eastAsia="仿宋_GB2312" w:cs="宋体"/>
                <w:b/>
                <w:bCs/>
                <w:kern w:val="0"/>
                <w:sz w:val="28"/>
                <w:szCs w:val="28"/>
                <w:lang w:val="en-US" w:eastAsia="zh-CN" w:bidi="ar-SA"/>
              </w:rPr>
            </w:pPr>
            <w:r>
              <w:rPr>
                <w:rFonts w:hint="eastAsia" w:ascii="仿宋_GB2312" w:eastAsia="仿宋_GB2312" w:cs="宋体"/>
                <w:b/>
                <w:bCs/>
                <w:kern w:val="0"/>
                <w:sz w:val="28"/>
                <w:szCs w:val="28"/>
                <w:lang w:val="en-US" w:eastAsia="zh-CN" w:bidi="ar-SA"/>
              </w:rPr>
              <w:t>二、</w:t>
            </w:r>
            <w:r>
              <w:rPr>
                <w:rFonts w:hint="eastAsia" w:ascii="仿宋_GB2312" w:eastAsia="仿宋_GB2312" w:cs="宋体"/>
                <w:b/>
                <w:bCs/>
                <w:kern w:val="0"/>
                <w:sz w:val="28"/>
                <w:szCs w:val="28"/>
                <w:lang w:val="zh-CN" w:eastAsia="zh-CN" w:bidi="ar-SA"/>
              </w:rPr>
              <w:t>项目技术要求：</w:t>
            </w:r>
            <w:r>
              <w:rPr>
                <w:rFonts w:hint="eastAsia" w:ascii="仿宋_GB2312" w:eastAsia="仿宋_GB2312" w:cs="宋体"/>
                <w:b/>
                <w:bCs/>
                <w:kern w:val="0"/>
                <w:sz w:val="28"/>
                <w:szCs w:val="28"/>
                <w:lang w:val="en-US" w:eastAsia="zh-CN" w:bidi="ar-SA"/>
              </w:rPr>
              <w:t>70分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1、拍摄制作设备:要求采用数字电影级拍摄制作设备。</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2、数据格式参数要求:高清分辨率:4k， 幅宽比: 16: 9 ，帧 速 率 :25fps ， 输 出 格 式 要 求 : mov 格 式 ， 码率: 5000Mbps, H264 格式。</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3</w:t>
            </w:r>
            <w:r>
              <w:rPr>
                <w:rFonts w:hint="eastAsia" w:ascii="仿宋_GB2312" w:hAnsi="Times New Roman" w:eastAsia="仿宋_GB2312" w:cs="宋体"/>
                <w:kern w:val="0"/>
                <w:sz w:val="28"/>
                <w:szCs w:val="28"/>
                <w:lang w:val="zh-CN" w:eastAsia="zh-CN" w:bidi="ar-SA"/>
              </w:rPr>
              <w:t>、画面、背景音乐、配音、字幕等要求:整体风格统一，构图合理，画面稳定，图像清楚、层次丰富、镜头运用流畅。背景音乐运用适当，无音乐版权纠纷，配音解说情绪表达正确，表达流畅，字幕清楚，大小适中，无差错。</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4、</w:t>
            </w:r>
            <w:r>
              <w:rPr>
                <w:rFonts w:hint="eastAsia" w:ascii="仿宋_GB2312" w:hAnsi="Times New Roman" w:eastAsia="仿宋_GB2312" w:cs="宋体"/>
                <w:kern w:val="0"/>
                <w:sz w:val="28"/>
                <w:szCs w:val="28"/>
                <w:lang w:val="zh-CN" w:eastAsia="zh-CN" w:bidi="ar-SA"/>
              </w:rPr>
              <w:t>创意基本要求：宣传片应紧紧围绕</w:t>
            </w:r>
            <w:r>
              <w:rPr>
                <w:rFonts w:hint="eastAsia" w:ascii="仿宋_GB2312" w:hAnsi="Times New Roman" w:eastAsia="仿宋_GB2312" w:cs="宋体"/>
                <w:kern w:val="0"/>
                <w:sz w:val="28"/>
                <w:szCs w:val="28"/>
                <w:lang w:val="en-US" w:eastAsia="zh-CN" w:bidi="ar-SA"/>
              </w:rPr>
              <w:t>宿州市双招双引</w:t>
            </w:r>
            <w:r>
              <w:rPr>
                <w:rFonts w:hint="eastAsia" w:ascii="仿宋_GB2312" w:hAnsi="Times New Roman" w:eastAsia="仿宋_GB2312" w:cs="宋体"/>
                <w:kern w:val="0"/>
                <w:sz w:val="28"/>
                <w:szCs w:val="28"/>
                <w:lang w:val="zh-CN" w:eastAsia="zh-CN" w:bidi="ar-SA"/>
              </w:rPr>
              <w:t>优势，结合</w:t>
            </w:r>
            <w:r>
              <w:rPr>
                <w:rFonts w:hint="eastAsia" w:ascii="仿宋_GB2312" w:hAnsi="Times New Roman" w:eastAsia="仿宋_GB2312" w:cs="宋体"/>
                <w:kern w:val="0"/>
                <w:sz w:val="28"/>
                <w:szCs w:val="28"/>
                <w:lang w:val="en-US" w:eastAsia="zh-CN" w:bidi="ar-SA"/>
              </w:rPr>
              <w:t>宿州市</w:t>
            </w:r>
            <w:r>
              <w:rPr>
                <w:rFonts w:hint="eastAsia" w:ascii="仿宋_GB2312" w:hAnsi="Times New Roman" w:eastAsia="仿宋_GB2312" w:cs="宋体"/>
                <w:kern w:val="0"/>
                <w:sz w:val="28"/>
                <w:szCs w:val="28"/>
                <w:lang w:val="zh-CN" w:eastAsia="zh-CN" w:bidi="ar-SA"/>
              </w:rPr>
              <w:t>发展规划，确立宣传片创意形象，最大程度地运用</w:t>
            </w:r>
            <w:r>
              <w:rPr>
                <w:rFonts w:hint="eastAsia" w:ascii="仿宋_GB2312" w:hAnsi="Times New Roman" w:eastAsia="仿宋_GB2312" w:cs="宋体"/>
                <w:kern w:val="0"/>
                <w:sz w:val="28"/>
                <w:szCs w:val="28"/>
                <w:lang w:val="en-US" w:eastAsia="zh-CN" w:bidi="ar-SA"/>
              </w:rPr>
              <w:t>电影镜头语言、</w:t>
            </w:r>
            <w:r>
              <w:rPr>
                <w:rFonts w:hint="eastAsia" w:ascii="仿宋_GB2312" w:hAnsi="Times New Roman" w:eastAsia="仿宋_GB2312" w:cs="宋体"/>
                <w:kern w:val="0"/>
                <w:sz w:val="28"/>
                <w:szCs w:val="28"/>
                <w:lang w:val="zh-CN" w:eastAsia="zh-CN" w:bidi="ar-SA"/>
              </w:rPr>
              <w:t>以强烈的视觉冲击力、艺术感染力和</w:t>
            </w:r>
            <w:r>
              <w:rPr>
                <w:rFonts w:hint="eastAsia" w:ascii="仿宋_GB2312" w:hAnsi="Times New Roman" w:eastAsia="仿宋_GB2312" w:cs="宋体"/>
                <w:kern w:val="0"/>
                <w:sz w:val="28"/>
                <w:szCs w:val="28"/>
                <w:lang w:val="en-US" w:eastAsia="zh-CN" w:bidi="ar-SA"/>
              </w:rPr>
              <w:t>镜头</w:t>
            </w:r>
            <w:r>
              <w:rPr>
                <w:rFonts w:hint="eastAsia" w:ascii="仿宋_GB2312" w:hAnsi="Times New Roman" w:eastAsia="仿宋_GB2312" w:cs="宋体"/>
                <w:kern w:val="0"/>
                <w:sz w:val="28"/>
                <w:szCs w:val="28"/>
                <w:lang w:val="zh-CN" w:eastAsia="zh-CN" w:bidi="ar-SA"/>
              </w:rPr>
              <w:t>语言吸引力，展示</w:t>
            </w:r>
            <w:r>
              <w:rPr>
                <w:rFonts w:hint="eastAsia" w:ascii="仿宋_GB2312" w:hAnsi="Times New Roman" w:eastAsia="仿宋_GB2312" w:cs="宋体"/>
                <w:kern w:val="0"/>
                <w:sz w:val="28"/>
                <w:szCs w:val="28"/>
                <w:lang w:val="en-US" w:eastAsia="zh-CN" w:bidi="ar-SA"/>
              </w:rPr>
              <w:t>宿州市双招双引工作</w:t>
            </w:r>
            <w:r>
              <w:rPr>
                <w:rFonts w:hint="eastAsia" w:ascii="仿宋_GB2312" w:hAnsi="Times New Roman" w:eastAsia="仿宋_GB2312" w:cs="宋体"/>
                <w:kern w:val="0"/>
                <w:sz w:val="28"/>
                <w:szCs w:val="28"/>
                <w:lang w:val="zh-CN" w:eastAsia="zh-CN" w:bidi="ar-SA"/>
              </w:rPr>
              <w:t>新形象。</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5、</w:t>
            </w:r>
            <w:r>
              <w:rPr>
                <w:rFonts w:hint="eastAsia" w:ascii="仿宋_GB2312" w:hAnsi="Times New Roman" w:eastAsia="仿宋_GB2312" w:cs="宋体"/>
                <w:kern w:val="0"/>
                <w:sz w:val="28"/>
                <w:szCs w:val="28"/>
                <w:lang w:val="zh-CN" w:eastAsia="zh-CN" w:bidi="ar-SA"/>
              </w:rPr>
              <w:t>时长要求：</w:t>
            </w:r>
            <w:r>
              <w:rPr>
                <w:rFonts w:hint="eastAsia" w:ascii="仿宋_GB2312" w:hAnsi="Times New Roman" w:eastAsia="仿宋_GB2312" w:cs="宋体"/>
                <w:kern w:val="0"/>
                <w:sz w:val="28"/>
                <w:szCs w:val="28"/>
                <w:lang w:val="en-US" w:eastAsia="zh-CN" w:bidi="ar-SA"/>
              </w:rPr>
              <w:t>6</w:t>
            </w:r>
            <w:r>
              <w:rPr>
                <w:rFonts w:hint="eastAsia" w:ascii="仿宋_GB2312" w:hAnsi="Times New Roman" w:eastAsia="仿宋_GB2312" w:cs="宋体"/>
                <w:kern w:val="0"/>
                <w:sz w:val="28"/>
                <w:szCs w:val="28"/>
                <w:lang w:val="zh-CN" w:eastAsia="zh-CN" w:bidi="ar-SA"/>
              </w:rPr>
              <w:t>—</w:t>
            </w:r>
            <w:r>
              <w:rPr>
                <w:rFonts w:hint="eastAsia" w:ascii="仿宋_GB2312" w:hAnsi="Times New Roman" w:eastAsia="仿宋_GB2312" w:cs="宋体"/>
                <w:kern w:val="0"/>
                <w:sz w:val="28"/>
                <w:szCs w:val="28"/>
                <w:lang w:val="en-US" w:eastAsia="zh-CN" w:bidi="ar-SA"/>
              </w:rPr>
              <w:t>10</w:t>
            </w:r>
            <w:r>
              <w:rPr>
                <w:rFonts w:hint="eastAsia" w:ascii="仿宋_GB2312" w:hAnsi="Times New Roman" w:eastAsia="仿宋_GB2312" w:cs="宋体"/>
                <w:kern w:val="0"/>
                <w:sz w:val="28"/>
                <w:szCs w:val="28"/>
                <w:lang w:val="zh-CN" w:eastAsia="zh-CN" w:bidi="ar-SA"/>
              </w:rPr>
              <w:t>分钟，按中文普通话版本创意制作。  </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6、合同履行期限：</w:t>
            </w:r>
            <w:r>
              <w:rPr>
                <w:rFonts w:hint="eastAsia" w:ascii="仿宋_GB2312" w:hAnsi="Times New Roman" w:eastAsia="仿宋_GB2312" w:cs="宋体"/>
                <w:kern w:val="0"/>
                <w:sz w:val="28"/>
                <w:szCs w:val="28"/>
                <w:lang w:val="zh-CN" w:eastAsia="zh-CN" w:bidi="ar-SA"/>
              </w:rPr>
              <w:t>招标方与中标方签订正式合同起，至全部完成交付招标方共计时</w:t>
            </w:r>
            <w:r>
              <w:rPr>
                <w:rFonts w:hint="eastAsia" w:ascii="仿宋_GB2312" w:hAnsi="Times New Roman" w:eastAsia="仿宋_GB2312" w:cs="宋体"/>
                <w:kern w:val="0"/>
                <w:sz w:val="28"/>
                <w:szCs w:val="28"/>
                <w:lang w:val="en-US" w:eastAsia="zh-CN" w:bidi="ar-SA"/>
              </w:rPr>
              <w:t>长30</w:t>
            </w:r>
            <w:r>
              <w:rPr>
                <w:rFonts w:hint="eastAsia" w:ascii="仿宋_GB2312" w:hAnsi="Times New Roman" w:eastAsia="仿宋_GB2312" w:cs="宋体"/>
                <w:kern w:val="0"/>
                <w:sz w:val="28"/>
                <w:szCs w:val="28"/>
                <w:lang w:val="zh-CN" w:eastAsia="zh-CN" w:bidi="ar-SA"/>
              </w:rPr>
              <w:t>天。</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7</w:t>
            </w:r>
            <w:r>
              <w:rPr>
                <w:rFonts w:hint="eastAsia" w:ascii="仿宋_GB2312" w:hAnsi="Times New Roman" w:eastAsia="仿宋_GB2312" w:cs="宋体"/>
                <w:kern w:val="0"/>
                <w:sz w:val="28"/>
                <w:szCs w:val="28"/>
                <w:lang w:val="zh-CN" w:eastAsia="zh-CN" w:bidi="ar-SA"/>
              </w:rPr>
              <w:t>、具备策划制作电视宣传片的技术力量、服务体系和售后服务的良好信誉。</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8</w:t>
            </w:r>
            <w:r>
              <w:rPr>
                <w:rFonts w:hint="eastAsia" w:ascii="仿宋_GB2312" w:hAnsi="Times New Roman" w:eastAsia="仿宋_GB2312" w:cs="宋体"/>
                <w:kern w:val="0"/>
                <w:sz w:val="28"/>
                <w:szCs w:val="28"/>
                <w:lang w:val="en-US" w:eastAsia="zh-CN" w:bidi="ar-SA"/>
              </w:rPr>
              <w:t>.</w:t>
            </w:r>
            <w:r>
              <w:rPr>
                <w:rFonts w:hint="eastAsia" w:ascii="仿宋_GB2312" w:hAnsi="Times New Roman" w:eastAsia="仿宋_GB2312" w:cs="宋体"/>
                <w:kern w:val="0"/>
                <w:sz w:val="28"/>
                <w:szCs w:val="28"/>
                <w:lang w:val="zh-CN" w:eastAsia="zh-CN" w:bidi="ar-SA"/>
              </w:rPr>
              <w:t>投标方</w:t>
            </w:r>
            <w:r>
              <w:rPr>
                <w:rFonts w:hint="eastAsia" w:ascii="仿宋_GB2312" w:hAnsi="Times New Roman" w:eastAsia="仿宋_GB2312" w:cs="宋体"/>
                <w:kern w:val="0"/>
                <w:sz w:val="28"/>
                <w:szCs w:val="28"/>
                <w:lang w:val="en-US" w:eastAsia="zh-CN" w:bidi="ar-SA"/>
              </w:rPr>
              <w:t>参与竞标时需要提交宿州市双招双引宣传片的文案策划脚本以及拍摄构思和理念。</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eastAsia="仿宋_GB2312" w:cs="宋体"/>
                <w:kern w:val="0"/>
                <w:sz w:val="28"/>
                <w:szCs w:val="28"/>
                <w:lang w:val="en-US" w:eastAsia="zh-CN" w:bidi="ar-SA"/>
              </w:rPr>
              <w:t>9</w:t>
            </w:r>
            <w:r>
              <w:rPr>
                <w:rFonts w:hint="eastAsia" w:ascii="仿宋_GB2312" w:hAnsi="Times New Roman" w:eastAsia="仿宋_GB2312" w:cs="宋体"/>
                <w:kern w:val="0"/>
                <w:sz w:val="28"/>
                <w:szCs w:val="28"/>
                <w:lang w:val="en-US" w:eastAsia="zh-CN" w:bidi="ar-SA"/>
              </w:rPr>
              <w:t>.投标单位需要对宿州本地的文化底蕴、历史发展有一定的深入了解。</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b/>
                <w:bCs/>
                <w:kern w:val="0"/>
                <w:sz w:val="28"/>
                <w:szCs w:val="28"/>
                <w:lang w:val="en-US" w:eastAsia="zh-CN" w:bidi="ar-SA"/>
              </w:rPr>
            </w:pPr>
            <w:r>
              <w:rPr>
                <w:rFonts w:hint="eastAsia" w:ascii="仿宋_GB2312" w:eastAsia="仿宋_GB2312" w:cs="宋体"/>
                <w:b/>
                <w:bCs/>
                <w:kern w:val="0"/>
                <w:sz w:val="28"/>
                <w:szCs w:val="28"/>
                <w:lang w:val="en-US" w:eastAsia="zh-CN" w:bidi="ar-SA"/>
              </w:rPr>
              <w:t>三、</w:t>
            </w:r>
            <w:r>
              <w:rPr>
                <w:rFonts w:hint="eastAsia" w:ascii="仿宋_GB2312" w:hAnsi="Times New Roman" w:eastAsia="仿宋_GB2312" w:cs="宋体"/>
                <w:b/>
                <w:bCs/>
                <w:kern w:val="0"/>
                <w:sz w:val="28"/>
                <w:szCs w:val="28"/>
                <w:lang w:val="zh-CN" w:eastAsia="zh-CN" w:bidi="ar-SA"/>
              </w:rPr>
              <w:t>版权要求：</w:t>
            </w:r>
            <w:r>
              <w:rPr>
                <w:rFonts w:hint="eastAsia" w:ascii="仿宋_GB2312" w:eastAsia="仿宋_GB2312" w:cs="宋体"/>
                <w:b/>
                <w:bCs/>
                <w:kern w:val="0"/>
                <w:sz w:val="28"/>
                <w:szCs w:val="28"/>
                <w:lang w:val="en-US" w:eastAsia="zh-CN" w:bidi="ar-SA"/>
              </w:rPr>
              <w:t>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1、投标人保证向采购人提交的项目内容符合国家法律法规，并达到采购人公开使用的要求。</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2、投标人保证向采购人提交的项目成果均为已获得版权状态，绝对不侵犯任何第三方的合法权益，并解决各个作品的版权主体及相关权利主体的永久许可使用事宜，且采购人使用时无需获得任何第三方许可且无需再向任何第三方支付任何费用。如采购人因使用供应商提交的项目成果而被任何第三方追索或被指侵犯其合法权益权的，均由供应商承担责任，供应商应按本合同建设费总金额的 20%向采购人支付违约金;若由此给采购人所造成的损失由供应商进行赔偿，该损失包括但不限于采购人支付的赔偿款或报酬、罚款、诉讼费(仲裁费)、律师费等。</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3、采购人享有本项目所创作的全部素材的版权，项目成果无使用方式和使用期限的限制。供应商需确保项目成果提供服务时，无需再向其他单位获取版权。</w:t>
            </w:r>
            <w:r>
              <w:rPr>
                <w:rFonts w:hint="eastAsia" w:ascii="仿宋_GB2312" w:eastAsia="仿宋_GB2312" w:cs="宋体"/>
                <w:kern w:val="0"/>
                <w:sz w:val="28"/>
                <w:szCs w:val="28"/>
                <w:lang w:val="en-US" w:eastAsia="zh-CN" w:bidi="ar-SA"/>
              </w:rPr>
              <w:t>10分</w:t>
            </w:r>
          </w:p>
          <w:p>
            <w:pPr>
              <w:numPr>
                <w:ilvl w:val="0"/>
                <w:numId w:val="0"/>
              </w:numPr>
              <w:autoSpaceDE w:val="0"/>
              <w:autoSpaceDN w:val="0"/>
              <w:adjustRightInd w:val="0"/>
              <w:spacing w:line="480" w:lineRule="exact"/>
              <w:jc w:val="left"/>
              <w:rPr>
                <w:rFonts w:hint="default" w:ascii="仿宋_GB2312" w:hAnsi="Times New Roman" w:eastAsia="仿宋_GB2312" w:cs="宋体"/>
                <w:b/>
                <w:bCs/>
                <w:kern w:val="0"/>
                <w:sz w:val="28"/>
                <w:szCs w:val="28"/>
                <w:lang w:val="en-US" w:eastAsia="zh-CN" w:bidi="ar-SA"/>
              </w:rPr>
            </w:pPr>
            <w:r>
              <w:rPr>
                <w:rFonts w:hint="eastAsia" w:ascii="仿宋_GB2312" w:hAnsi="Times New Roman" w:eastAsia="仿宋_GB2312" w:cs="宋体"/>
                <w:b/>
                <w:bCs/>
                <w:kern w:val="0"/>
                <w:sz w:val="28"/>
                <w:szCs w:val="28"/>
                <w:lang w:val="en-US" w:eastAsia="zh-CN" w:bidi="ar-SA"/>
              </w:rPr>
              <w:t>四、报价要求：10分</w:t>
            </w:r>
          </w:p>
          <w:p>
            <w:pPr>
              <w:numPr>
                <w:ilvl w:val="0"/>
                <w:numId w:val="0"/>
              </w:numPr>
              <w:autoSpaceDE w:val="0"/>
              <w:autoSpaceDN w:val="0"/>
              <w:adjustRightInd w:val="0"/>
              <w:spacing w:line="480" w:lineRule="exact"/>
              <w:jc w:val="left"/>
              <w:rPr>
                <w:rFonts w:hint="default" w:ascii="仿宋_GB2312" w:hAnsi="Times New Roman" w:eastAsia="仿宋_GB2312" w:cs="宋体"/>
                <w:kern w:val="0"/>
                <w:sz w:val="24"/>
                <w:szCs w:val="24"/>
                <w:lang w:val="en-US" w:eastAsia="zh-CN"/>
              </w:rPr>
            </w:pPr>
            <w:r>
              <w:rPr>
                <w:rFonts w:hint="eastAsia" w:ascii="仿宋_GB2312" w:hAnsi="Times New Roman" w:eastAsia="仿宋_GB2312" w:cs="宋体"/>
                <w:kern w:val="0"/>
                <w:sz w:val="28"/>
                <w:szCs w:val="28"/>
                <w:lang w:val="en-US" w:eastAsia="zh-CN" w:bidi="ar-SA"/>
              </w:rPr>
              <w:t>控制在采购预算27万元内。</w:t>
            </w:r>
          </w:p>
        </w:tc>
        <w:tc>
          <w:tcPr>
            <w:tcW w:w="930" w:type="dxa"/>
            <w:noWrap w:val="0"/>
            <w:vAlign w:val="top"/>
          </w:tcPr>
          <w:p>
            <w:pPr>
              <w:autoSpaceDE w:val="0"/>
              <w:autoSpaceDN w:val="0"/>
              <w:adjustRightInd w:val="0"/>
              <w:spacing w:line="480" w:lineRule="exact"/>
              <w:jc w:val="left"/>
              <w:rPr>
                <w:rFonts w:hint="default" w:ascii="仿宋_GB2312" w:hAnsi="Times New Roman" w:eastAsia="仿宋_GB2312" w:cs="宋体"/>
                <w:kern w:val="0"/>
                <w:sz w:val="24"/>
                <w:szCs w:val="24"/>
                <w:lang w:val="en-US" w:eastAsia="zh-CN"/>
              </w:rPr>
            </w:pPr>
          </w:p>
        </w:tc>
      </w:tr>
    </w:tbl>
    <w:p>
      <w:pPr>
        <w:autoSpaceDE w:val="0"/>
        <w:autoSpaceDN w:val="0"/>
        <w:adjustRightInd w:val="0"/>
        <w:spacing w:line="480" w:lineRule="exact"/>
        <w:ind w:firstLine="562" w:firstLineChars="200"/>
        <w:jc w:val="left"/>
        <w:rPr>
          <w:rFonts w:ascii="仿宋_GB2312" w:hAnsi="Times New Roman" w:eastAsia="仿宋_GB2312" w:cs="宋体"/>
          <w:b/>
          <w:bCs/>
          <w:kern w:val="0"/>
          <w:sz w:val="28"/>
          <w:szCs w:val="28"/>
          <w:lang w:val="zh-CN"/>
        </w:rPr>
      </w:pPr>
      <w:r>
        <w:rPr>
          <w:rFonts w:hint="eastAsia" w:ascii="仿宋_GB2312" w:hAnsi="Times New Roman" w:eastAsia="仿宋_GB2312" w:cs="宋体"/>
          <w:b/>
          <w:bCs/>
          <w:kern w:val="0"/>
          <w:sz w:val="28"/>
          <w:szCs w:val="28"/>
          <w:lang w:val="zh-CN"/>
        </w:rPr>
        <w:t xml:space="preserve"> 四、磋商报价</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1、磋商小组对响应文件进行评审，并根据磋商文件规定的程序、评定标准等事项与实质性响应磋商文件要求的供应商进行磋商。未实质性响应磋商文件的响应文件按无效处理。</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2、</w:t>
      </w:r>
      <w:r>
        <w:rPr>
          <w:rFonts w:hint="eastAsia" w:ascii="仿宋_GB2312" w:hAnsi="Times New Roman" w:eastAsia="仿宋_GB2312" w:cs="宋体"/>
          <w:kern w:val="0"/>
          <w:sz w:val="28"/>
          <w:szCs w:val="28"/>
          <w:lang w:val="en-US" w:eastAsia="zh-CN"/>
        </w:rPr>
        <w:t>项目采取综合评标法，根据商务标和技术标综合评分，得分最高者推荐为中标候选人</w:t>
      </w:r>
      <w:r>
        <w:rPr>
          <w:rFonts w:hint="eastAsia" w:ascii="仿宋_GB2312" w:hAnsi="Times New Roman" w:eastAsia="仿宋_GB2312" w:cs="宋体"/>
          <w:kern w:val="0"/>
          <w:sz w:val="28"/>
          <w:szCs w:val="28"/>
          <w:lang w:val="zh-CN"/>
        </w:rPr>
        <w:t>。</w:t>
      </w:r>
    </w:p>
    <w:p>
      <w:pPr>
        <w:autoSpaceDE w:val="0"/>
        <w:autoSpaceDN w:val="0"/>
        <w:adjustRightInd w:val="0"/>
        <w:spacing w:line="480" w:lineRule="exact"/>
        <w:ind w:firstLine="568" w:firstLineChars="202"/>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五、评定成交的标准</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磋商小组从通过资格审查的供应商中按质量和服务均能满足磋商文件实质性要求，且报价最低的原则确定成交供应商。如发现成交供应商实际提供的产品与实质性响应要求不符，将取消成交供应商资格，采购人不承担供应商任何损失和费用。</w:t>
      </w:r>
    </w:p>
    <w:p>
      <w:pPr>
        <w:autoSpaceDE w:val="0"/>
        <w:autoSpaceDN w:val="0"/>
        <w:adjustRightInd w:val="0"/>
        <w:spacing w:line="480" w:lineRule="exact"/>
        <w:ind w:firstLine="568" w:firstLineChars="202"/>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六、交货与验收</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供应商须在成交通知书发出之日起1</w:t>
      </w:r>
      <w:r>
        <w:rPr>
          <w:rFonts w:ascii="仿宋_GB2312" w:hAnsi="Times New Roman" w:eastAsia="仿宋_GB2312" w:cs="宋体"/>
          <w:kern w:val="0"/>
          <w:sz w:val="28"/>
          <w:szCs w:val="28"/>
          <w:lang w:val="zh-CN"/>
        </w:rPr>
        <w:t>0</w:t>
      </w:r>
      <w:r>
        <w:rPr>
          <w:rFonts w:hint="eastAsia" w:ascii="仿宋_GB2312" w:hAnsi="Times New Roman" w:eastAsia="仿宋_GB2312" w:cs="宋体"/>
          <w:kern w:val="0"/>
          <w:sz w:val="28"/>
          <w:szCs w:val="28"/>
          <w:lang w:val="zh-CN"/>
        </w:rPr>
        <w:t>日内与采购人签订合同，并在</w:t>
      </w:r>
      <w:r>
        <w:rPr>
          <w:rFonts w:ascii="仿宋_GB2312" w:hAnsi="Times New Roman" w:eastAsia="仿宋_GB2312" w:cs="宋体"/>
          <w:kern w:val="0"/>
          <w:sz w:val="28"/>
          <w:szCs w:val="28"/>
          <w:lang w:val="zh-CN"/>
        </w:rPr>
        <w:t>3</w:t>
      </w:r>
      <w:r>
        <w:rPr>
          <w:rFonts w:hint="eastAsia" w:ascii="仿宋_GB2312" w:hAnsi="Times New Roman" w:eastAsia="仿宋_GB2312" w:cs="宋体"/>
          <w:kern w:val="0"/>
          <w:sz w:val="28"/>
          <w:szCs w:val="28"/>
          <w:lang w:val="zh-CN"/>
        </w:rPr>
        <w:t>0日内完成</w:t>
      </w:r>
      <w:r>
        <w:rPr>
          <w:rFonts w:hint="eastAsia" w:ascii="仿宋_GB2312" w:hAnsi="Times New Roman" w:eastAsia="仿宋_GB2312" w:cs="宋体"/>
          <w:kern w:val="0"/>
          <w:sz w:val="28"/>
          <w:szCs w:val="28"/>
          <w:lang w:val="en-US" w:eastAsia="zh-CN"/>
        </w:rPr>
        <w:t>宣传片制作</w:t>
      </w:r>
      <w:r>
        <w:rPr>
          <w:rFonts w:hint="eastAsia" w:ascii="仿宋_GB2312" w:hAnsi="Times New Roman" w:eastAsia="仿宋_GB2312" w:cs="宋体"/>
          <w:kern w:val="0"/>
          <w:sz w:val="28"/>
          <w:szCs w:val="28"/>
          <w:lang w:val="zh-CN"/>
        </w:rPr>
        <w:t>。</w:t>
      </w:r>
    </w:p>
    <w:p>
      <w:pPr>
        <w:autoSpaceDE w:val="0"/>
        <w:autoSpaceDN w:val="0"/>
        <w:adjustRightInd w:val="0"/>
        <w:spacing w:line="480" w:lineRule="exact"/>
        <w:ind w:firstLine="568" w:firstLineChars="202"/>
        <w:jc w:val="left"/>
        <w:rPr>
          <w:rFonts w:ascii="仿宋_GB2312" w:hAnsi="Times New Roman" w:eastAsia="仿宋_GB2312" w:cs="宋体"/>
          <w:b/>
          <w:kern w:val="0"/>
          <w:sz w:val="28"/>
          <w:szCs w:val="28"/>
          <w:lang w:val="zh-CN"/>
        </w:rPr>
      </w:pPr>
      <w:r>
        <w:rPr>
          <w:rFonts w:hint="eastAsia" w:ascii="仿宋_GB2312" w:hAnsi="Times New Roman" w:eastAsia="仿宋_GB2312" w:cs="宋体"/>
          <w:b/>
          <w:kern w:val="0"/>
          <w:sz w:val="28"/>
          <w:szCs w:val="28"/>
          <w:lang w:val="zh-CN"/>
        </w:rPr>
        <w:t>七、付款方式</w:t>
      </w:r>
    </w:p>
    <w:p>
      <w:pPr>
        <w:widowControl/>
        <w:spacing w:line="480" w:lineRule="exact"/>
        <w:ind w:firstLine="565" w:firstLineChars="202"/>
        <w:jc w:val="left"/>
        <w:rPr>
          <w:rFonts w:ascii="仿宋_GB2312" w:hAnsi="Times New Roman" w:eastAsia="仿宋_GB2312" w:cs="宋体"/>
          <w:kern w:val="0"/>
          <w:sz w:val="28"/>
          <w:szCs w:val="28"/>
        </w:rPr>
      </w:pPr>
      <w:r>
        <w:rPr>
          <w:rFonts w:hint="eastAsia" w:ascii="仿宋_GB2312" w:hAnsi="Times New Roman" w:eastAsia="仿宋_GB2312" w:cs="宋体"/>
          <w:kern w:val="0"/>
          <w:sz w:val="28"/>
          <w:szCs w:val="28"/>
          <w:lang w:val="en-US" w:eastAsia="zh-CN"/>
        </w:rPr>
        <w:t>制作</w:t>
      </w:r>
      <w:r>
        <w:rPr>
          <w:rFonts w:hint="eastAsia" w:ascii="仿宋_GB2312" w:hAnsi="Times New Roman" w:eastAsia="仿宋_GB2312" w:cs="宋体"/>
          <w:kern w:val="0"/>
          <w:sz w:val="28"/>
          <w:szCs w:val="28"/>
          <w:lang w:val="zh-CN"/>
        </w:rPr>
        <w:t>完毕</w:t>
      </w:r>
      <w:r>
        <w:rPr>
          <w:rFonts w:hint="eastAsia" w:ascii="仿宋_GB2312" w:hAnsi="Times New Roman" w:eastAsia="仿宋_GB2312" w:cs="宋体"/>
          <w:kern w:val="0"/>
          <w:sz w:val="28"/>
          <w:szCs w:val="28"/>
        </w:rPr>
        <w:t>经验收合格后，付至合同价的</w:t>
      </w:r>
      <w:r>
        <w:rPr>
          <w:rFonts w:ascii="仿宋_GB2312" w:hAnsi="Times New Roman" w:eastAsia="仿宋_GB2312" w:cs="宋体"/>
          <w:kern w:val="0"/>
          <w:sz w:val="28"/>
          <w:szCs w:val="28"/>
        </w:rPr>
        <w:t>9</w:t>
      </w:r>
      <w:r>
        <w:rPr>
          <w:rFonts w:hint="eastAsia" w:ascii="仿宋_GB2312" w:hAnsi="Times New Roman" w:eastAsia="仿宋_GB2312" w:cs="宋体"/>
          <w:kern w:val="0"/>
          <w:sz w:val="28"/>
          <w:szCs w:val="28"/>
        </w:rPr>
        <w:t>0%，剩余</w:t>
      </w:r>
      <w:r>
        <w:rPr>
          <w:rFonts w:ascii="仿宋_GB2312" w:hAnsi="Times New Roman" w:eastAsia="仿宋_GB2312" w:cs="宋体"/>
          <w:kern w:val="0"/>
          <w:sz w:val="28"/>
          <w:szCs w:val="28"/>
        </w:rPr>
        <w:t>10</w:t>
      </w:r>
      <w:r>
        <w:rPr>
          <w:rFonts w:hint="eastAsia" w:ascii="仿宋_GB2312" w:hAnsi="Times New Roman" w:eastAsia="仿宋_GB2312" w:cs="宋体"/>
          <w:kern w:val="0"/>
          <w:sz w:val="28"/>
          <w:szCs w:val="28"/>
        </w:rPr>
        <w:t>%作为质保金，验收合格满1年后支付。</w:t>
      </w:r>
    </w:p>
    <w:p>
      <w:pPr>
        <w:autoSpaceDE w:val="0"/>
        <w:autoSpaceDN w:val="0"/>
        <w:adjustRightInd w:val="0"/>
        <w:spacing w:line="480" w:lineRule="exact"/>
        <w:ind w:firstLine="568"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b/>
          <w:kern w:val="0"/>
          <w:sz w:val="28"/>
          <w:szCs w:val="28"/>
          <w:lang w:val="zh-CN"/>
        </w:rPr>
        <w:t>八、响应文件至少应包含以下材料</w:t>
      </w:r>
      <w:r>
        <w:rPr>
          <w:rFonts w:hint="eastAsia" w:ascii="仿宋_GB2312" w:hAnsi="Times New Roman" w:eastAsia="仿宋_GB2312" w:cs="宋体"/>
          <w:kern w:val="0"/>
          <w:sz w:val="28"/>
          <w:szCs w:val="28"/>
          <w:lang w:val="zh-CN"/>
        </w:rPr>
        <w:t>（以下材料均须加盖供应商公章，否则视同未提供）</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1、企业法人营业执照（副本）复印件；</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2、报价函；</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3、供应商的法定代表人证明文件（附法定代表人身份证复印件）或法定代表人授权委托书原件（仅当非法定代表人签署响应文件时提供，附授权代表身份证复印件）；</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rPr>
      </w:pPr>
      <w:r>
        <w:rPr>
          <w:rFonts w:ascii="仿宋_GB2312" w:hAnsi="Times New Roman" w:eastAsia="仿宋_GB2312" w:cs="宋体"/>
          <w:kern w:val="0"/>
          <w:sz w:val="28"/>
          <w:szCs w:val="28"/>
        </w:rPr>
        <w:t>4</w:t>
      </w:r>
      <w:r>
        <w:rPr>
          <w:rFonts w:hint="eastAsia" w:ascii="仿宋_GB2312" w:hAnsi="Times New Roman" w:eastAsia="仿宋_GB2312" w:cs="宋体"/>
          <w:kern w:val="0"/>
          <w:sz w:val="28"/>
          <w:szCs w:val="28"/>
        </w:rPr>
        <w:t>、</w:t>
      </w:r>
      <w:r>
        <w:rPr>
          <w:rFonts w:hint="eastAsia" w:ascii="仿宋_GB2312" w:hAnsi="Times New Roman" w:eastAsia="仿宋_GB2312"/>
          <w:sz w:val="28"/>
          <w:szCs w:val="28"/>
        </w:rPr>
        <w:t>技术参数响应表</w:t>
      </w:r>
      <w:r>
        <w:rPr>
          <w:rFonts w:hint="eastAsia" w:ascii="仿宋_GB2312" w:hAnsi="Times New Roman" w:eastAsia="仿宋_GB2312" w:cs="宋体"/>
          <w:kern w:val="0"/>
          <w:sz w:val="28"/>
          <w:szCs w:val="28"/>
        </w:rPr>
        <w:t>；</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rPr>
        <w:t>5</w:t>
      </w:r>
      <w:r>
        <w:rPr>
          <w:rFonts w:hint="eastAsia" w:ascii="仿宋_GB2312" w:hAnsi="Times New Roman" w:eastAsia="仿宋_GB2312" w:cs="宋体"/>
          <w:kern w:val="0"/>
          <w:sz w:val="28"/>
          <w:szCs w:val="28"/>
          <w:lang w:val="zh-CN"/>
        </w:rPr>
        <w:t>、售后服务承诺书；</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rPr>
        <w:t>6</w:t>
      </w:r>
      <w:r>
        <w:rPr>
          <w:rFonts w:hint="eastAsia" w:ascii="仿宋_GB2312" w:hAnsi="Times New Roman" w:eastAsia="仿宋_GB2312" w:cs="宋体"/>
          <w:kern w:val="0"/>
          <w:sz w:val="28"/>
          <w:szCs w:val="28"/>
          <w:lang w:val="zh-CN"/>
        </w:rPr>
        <w:t>、本磋商文件要求的和供应商认为必需的其它文件或材料。</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响应文件应按上述顺序装订成册，并由供应商的法定代表人或其授权代表签名并加盖单位公章。本次响应文件有效期为30天。</w:t>
      </w:r>
    </w:p>
    <w:p>
      <w:pPr>
        <w:autoSpaceDE w:val="0"/>
        <w:autoSpaceDN w:val="0"/>
        <w:adjustRightInd w:val="0"/>
        <w:spacing w:line="480" w:lineRule="exact"/>
        <w:ind w:firstLine="527" w:firstLineChars="202"/>
        <w:jc w:val="left"/>
        <w:rPr>
          <w:rFonts w:ascii="仿宋_GB2312" w:hAnsi="Times New Roman" w:eastAsia="仿宋_GB2312" w:cs="宋体"/>
          <w:b/>
          <w:kern w:val="0"/>
          <w:sz w:val="28"/>
          <w:szCs w:val="28"/>
          <w:lang w:val="zh-CN"/>
        </w:rPr>
      </w:pPr>
      <w:r>
        <w:rPr>
          <w:rFonts w:hint="eastAsia" w:ascii="仿宋_GB2312" w:hAnsi="Times New Roman" w:eastAsia="仿宋_GB2312"/>
          <w:b/>
          <w:spacing w:val="-10"/>
          <w:sz w:val="28"/>
          <w:szCs w:val="28"/>
        </w:rPr>
        <w:t>以上响应文件一式三份（一正二副，在响应文件封面上标注。一旦正本和副本不符，以正本为准）。供应商应将响应文件正本和所有副本分别装订后，放在一个不易破损的信封里加封条密封，封口加盖供应商公章，在外封袋上注明项目名称、项目编号、供应商名称。</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本磋商文件所表述（指定）的公章是指刻有供应商法定名称的印章，不包括合同、财务、税务、发票等形式的业务专用章。</w:t>
      </w:r>
    </w:p>
    <w:p>
      <w:pPr>
        <w:autoSpaceDE w:val="0"/>
        <w:autoSpaceDN w:val="0"/>
        <w:adjustRightInd w:val="0"/>
        <w:spacing w:line="480" w:lineRule="exact"/>
        <w:ind w:firstLine="568" w:firstLineChars="202"/>
        <w:jc w:val="left"/>
        <w:rPr>
          <w:rFonts w:ascii="仿宋_GB2312" w:hAnsi="Times New Roman" w:eastAsia="仿宋_GB2312" w:cs="宋体"/>
          <w:b/>
          <w:bCs/>
          <w:kern w:val="0"/>
          <w:sz w:val="28"/>
          <w:szCs w:val="28"/>
          <w:lang w:val="zh-CN"/>
        </w:rPr>
      </w:pPr>
      <w:r>
        <w:rPr>
          <w:rFonts w:hint="eastAsia" w:ascii="仿宋_GB2312" w:hAnsi="Times New Roman" w:eastAsia="仿宋_GB2312" w:cs="宋体"/>
          <w:b/>
          <w:kern w:val="0"/>
          <w:sz w:val="28"/>
          <w:szCs w:val="28"/>
          <w:lang w:val="zh-CN"/>
        </w:rPr>
        <w:t>九、</w:t>
      </w:r>
      <w:r>
        <w:rPr>
          <w:rFonts w:hint="eastAsia" w:ascii="仿宋_GB2312" w:hAnsi="Times New Roman" w:eastAsia="仿宋_GB2312" w:cs="宋体"/>
          <w:b/>
          <w:bCs/>
          <w:kern w:val="0"/>
          <w:sz w:val="28"/>
          <w:szCs w:val="28"/>
          <w:lang w:val="zh-CN"/>
        </w:rPr>
        <w:t>特别声明</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1、供应商应严格对照“供应商资质要求”慎重决定参与磋商报价，磋商小组对达不到规定资质要求的供应商的响应文件将作无效响应文件处理，采购人不承担供应商任何损失和费用。</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2、响应文件接受截止时间后送达的响应文件、未按本磋商文件要求密封及盖章的响应文件，将予以拒收。</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3、供应商法定代表人或授权代表未签名和未加盖供应商公章的响应文件、未响应本磋商文件实质性需求的响应文件，将作无效响应文件处理。</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Times New Roman" w:eastAsia="仿宋_GB2312" w:cs="宋体"/>
          <w:kern w:val="0"/>
          <w:sz w:val="28"/>
          <w:szCs w:val="28"/>
          <w:lang w:val="zh-CN"/>
        </w:rPr>
        <w:t>除此之外，磋商小组将根据政府采购相关法律法规和本磋商文件对响应文件中存在的其他问题进行处置。</w:t>
      </w:r>
    </w:p>
    <w:p>
      <w:pPr>
        <w:autoSpaceDE w:val="0"/>
        <w:autoSpaceDN w:val="0"/>
        <w:adjustRightInd w:val="0"/>
        <w:spacing w:line="480" w:lineRule="exact"/>
        <w:ind w:firstLine="568" w:firstLineChars="202"/>
        <w:jc w:val="left"/>
        <w:rPr>
          <w:rFonts w:ascii="仿宋_GB2312" w:hAnsi="仿宋" w:eastAsia="仿宋_GB2312" w:cs="宋体"/>
          <w:b/>
          <w:bCs/>
          <w:kern w:val="0"/>
          <w:sz w:val="28"/>
          <w:szCs w:val="28"/>
          <w:lang w:val="zh-CN"/>
        </w:rPr>
      </w:pPr>
      <w:r>
        <w:rPr>
          <w:rFonts w:hint="eastAsia" w:ascii="仿宋_GB2312" w:hAnsi="仿宋" w:eastAsia="仿宋_GB2312" w:cs="宋体"/>
          <w:b/>
          <w:bCs/>
          <w:kern w:val="0"/>
          <w:sz w:val="28"/>
          <w:szCs w:val="28"/>
          <w:lang w:val="zh-CN"/>
        </w:rPr>
        <w:t>十、质疑与投诉</w:t>
      </w:r>
    </w:p>
    <w:p>
      <w:pPr>
        <w:autoSpaceDE w:val="0"/>
        <w:autoSpaceDN w:val="0"/>
        <w:adjustRightInd w:val="0"/>
        <w:spacing w:line="480" w:lineRule="exact"/>
        <w:ind w:firstLine="565" w:firstLineChars="202"/>
        <w:jc w:val="left"/>
        <w:rPr>
          <w:rFonts w:ascii="仿宋_GB2312" w:hAnsi="Times New Roman" w:eastAsia="仿宋_GB2312" w:cs="宋体"/>
          <w:kern w:val="0"/>
          <w:sz w:val="28"/>
          <w:szCs w:val="28"/>
          <w:lang w:val="zh-CN"/>
        </w:rPr>
      </w:pPr>
      <w:r>
        <w:rPr>
          <w:rFonts w:hint="eastAsia" w:ascii="仿宋_GB2312" w:hAnsi="仿宋" w:eastAsia="仿宋_GB2312" w:cs="宋体"/>
          <w:kern w:val="0"/>
          <w:sz w:val="28"/>
          <w:szCs w:val="28"/>
          <w:lang w:val="zh-CN"/>
        </w:rPr>
        <w:t>参照《政府采购质疑和投诉办法》（财政部</w:t>
      </w:r>
      <w:r>
        <w:rPr>
          <w:rFonts w:ascii="仿宋_GB2312" w:hAnsi="仿宋" w:eastAsia="仿宋_GB2312" w:cs="宋体"/>
          <w:kern w:val="0"/>
          <w:sz w:val="28"/>
          <w:szCs w:val="28"/>
          <w:lang w:val="zh-CN"/>
        </w:rPr>
        <w:t>94号令）处理</w:t>
      </w:r>
      <w:r>
        <w:rPr>
          <w:rFonts w:hint="eastAsia" w:ascii="仿宋_GB2312" w:hAnsi="仿宋" w:eastAsia="仿宋_GB2312" w:cs="宋体"/>
          <w:kern w:val="0"/>
          <w:sz w:val="28"/>
          <w:szCs w:val="28"/>
          <w:lang w:val="zh-CN"/>
        </w:rPr>
        <w:t>。</w:t>
      </w:r>
    </w:p>
    <w:p>
      <w:pPr>
        <w:autoSpaceDE w:val="0"/>
        <w:autoSpaceDN w:val="0"/>
        <w:adjustRightInd w:val="0"/>
        <w:spacing w:line="480" w:lineRule="exact"/>
        <w:ind w:firstLine="565" w:firstLineChars="202"/>
        <w:jc w:val="left"/>
        <w:rPr>
          <w:rFonts w:ascii="仿宋_GB2312" w:hAnsi="仿宋" w:eastAsia="仿宋_GB2312" w:cs="宋体"/>
          <w:kern w:val="0"/>
          <w:sz w:val="28"/>
          <w:szCs w:val="28"/>
          <w:lang w:val="zh-CN"/>
        </w:rPr>
      </w:pPr>
    </w:p>
    <w:p>
      <w:pPr>
        <w:autoSpaceDE w:val="0"/>
        <w:autoSpaceDN w:val="0"/>
        <w:adjustRightInd w:val="0"/>
        <w:spacing w:line="480" w:lineRule="exact"/>
        <w:ind w:firstLine="565" w:firstLineChars="202"/>
        <w:jc w:val="left"/>
        <w:rPr>
          <w:rFonts w:ascii="仿宋_GB2312" w:hAnsi="仿宋" w:eastAsia="仿宋_GB2312" w:cs="宋体"/>
          <w:kern w:val="0"/>
          <w:sz w:val="28"/>
          <w:szCs w:val="28"/>
          <w:lang w:val="zh-CN"/>
        </w:rPr>
      </w:pPr>
    </w:p>
    <w:p>
      <w:pPr>
        <w:autoSpaceDE w:val="0"/>
        <w:autoSpaceDN w:val="0"/>
        <w:adjustRightInd w:val="0"/>
        <w:spacing w:line="480" w:lineRule="exact"/>
        <w:ind w:firstLine="565" w:firstLineChars="202"/>
        <w:jc w:val="left"/>
        <w:rPr>
          <w:rFonts w:ascii="仿宋_GB2312" w:hAnsi="仿宋" w:eastAsia="仿宋_GB2312" w:cs="宋体"/>
          <w:kern w:val="0"/>
          <w:sz w:val="28"/>
          <w:szCs w:val="28"/>
          <w:lang w:val="zh-CN"/>
        </w:rPr>
      </w:pPr>
    </w:p>
    <w:p>
      <w:pPr>
        <w:autoSpaceDE w:val="0"/>
        <w:autoSpaceDN w:val="0"/>
        <w:adjustRightInd w:val="0"/>
        <w:spacing w:line="480" w:lineRule="exact"/>
        <w:ind w:firstLine="565" w:firstLineChars="202"/>
        <w:jc w:val="left"/>
        <w:rPr>
          <w:rFonts w:ascii="仿宋_GB2312" w:hAnsi="仿宋" w:eastAsia="仿宋_GB2312" w:cs="宋体"/>
          <w:kern w:val="0"/>
          <w:sz w:val="28"/>
          <w:szCs w:val="28"/>
        </w:rPr>
      </w:pPr>
      <w:r>
        <w:rPr>
          <w:rFonts w:hint="eastAsia" w:ascii="仿宋_GB2312" w:hAnsi="仿宋" w:eastAsia="仿宋_GB2312" w:cs="宋体"/>
          <w:kern w:val="0"/>
          <w:sz w:val="28"/>
          <w:szCs w:val="28"/>
          <w:lang w:val="zh-CN"/>
        </w:rPr>
        <w:t xml:space="preserve">                       </w:t>
      </w:r>
      <w:r>
        <w:rPr>
          <w:rFonts w:ascii="仿宋_GB2312" w:hAnsi="仿宋" w:eastAsia="仿宋_GB2312" w:cs="宋体"/>
          <w:kern w:val="0"/>
          <w:sz w:val="28"/>
          <w:szCs w:val="28"/>
          <w:lang w:val="zh-CN"/>
        </w:rPr>
        <w:t xml:space="preserve">            </w:t>
      </w:r>
      <w:r>
        <w:rPr>
          <w:rFonts w:hint="eastAsia" w:ascii="仿宋_GB2312" w:hAnsi="仿宋" w:eastAsia="仿宋_GB2312" w:cs="宋体"/>
          <w:kern w:val="0"/>
          <w:sz w:val="28"/>
          <w:szCs w:val="28"/>
        </w:rPr>
        <w:t>宿州市投资促进中心</w:t>
      </w:r>
    </w:p>
    <w:p>
      <w:pPr>
        <w:autoSpaceDE w:val="0"/>
        <w:autoSpaceDN w:val="0"/>
        <w:adjustRightInd w:val="0"/>
        <w:spacing w:line="480" w:lineRule="exact"/>
        <w:jc w:val="left"/>
        <w:rPr>
          <w:rFonts w:ascii="仿宋_GB2312" w:hAnsi="Times New Roman" w:eastAsia="仿宋_GB2312"/>
          <w:b/>
          <w:sz w:val="28"/>
          <w:szCs w:val="28"/>
          <w:lang w:val="zh-CN"/>
        </w:rPr>
      </w:pPr>
      <w:r>
        <w:rPr>
          <w:rFonts w:hint="eastAsia" w:ascii="仿宋_GB2312" w:hAnsi="仿宋" w:eastAsia="仿宋_GB2312" w:cs="宋体"/>
          <w:kern w:val="0"/>
          <w:sz w:val="28"/>
          <w:szCs w:val="28"/>
          <w:lang w:val="zh-CN"/>
        </w:rPr>
        <w:t xml:space="preserve">                             </w:t>
      </w:r>
      <w:r>
        <w:rPr>
          <w:rFonts w:ascii="仿宋_GB2312" w:hAnsi="仿宋" w:eastAsia="仿宋_GB2312" w:cs="宋体"/>
          <w:kern w:val="0"/>
          <w:sz w:val="28"/>
          <w:szCs w:val="28"/>
          <w:lang w:val="zh-CN"/>
        </w:rPr>
        <w:t xml:space="preserve">       </w:t>
      </w:r>
      <w:r>
        <w:rPr>
          <w:rFonts w:hint="eastAsia" w:ascii="仿宋_GB2312" w:hAnsi="仿宋" w:eastAsia="仿宋_GB2312" w:cs="宋体"/>
          <w:kern w:val="0"/>
          <w:sz w:val="28"/>
          <w:szCs w:val="28"/>
          <w:lang w:val="zh-CN"/>
        </w:rPr>
        <w:t xml:space="preserve">  </w:t>
      </w:r>
      <w:r>
        <w:rPr>
          <w:rFonts w:hint="eastAsia" w:ascii="仿宋_GB2312" w:hAnsi="仿宋" w:eastAsia="仿宋_GB2312" w:cs="宋体"/>
          <w:kern w:val="0"/>
          <w:sz w:val="28"/>
          <w:szCs w:val="28"/>
        </w:rPr>
        <w:t xml:space="preserve">   </w:t>
      </w:r>
      <w:r>
        <w:rPr>
          <w:rFonts w:hint="eastAsia" w:ascii="仿宋_GB2312" w:hAnsi="仿宋" w:eastAsia="仿宋_GB2312" w:cs="宋体"/>
          <w:kern w:val="0"/>
          <w:sz w:val="28"/>
          <w:szCs w:val="28"/>
          <w:lang w:val="zh-CN"/>
        </w:rPr>
        <w:t>2</w:t>
      </w:r>
      <w:r>
        <w:rPr>
          <w:rFonts w:ascii="仿宋_GB2312" w:hAnsi="仿宋" w:eastAsia="仿宋_GB2312" w:cs="宋体"/>
          <w:kern w:val="0"/>
          <w:sz w:val="28"/>
          <w:szCs w:val="28"/>
          <w:lang w:val="zh-CN"/>
        </w:rPr>
        <w:t>02</w:t>
      </w:r>
      <w:r>
        <w:rPr>
          <w:rFonts w:hint="eastAsia" w:ascii="仿宋_GB2312" w:hAnsi="仿宋" w:eastAsia="仿宋_GB2312" w:cs="宋体"/>
          <w:kern w:val="0"/>
          <w:sz w:val="28"/>
          <w:szCs w:val="28"/>
          <w:lang w:val="en-US" w:eastAsia="zh-CN"/>
        </w:rPr>
        <w:t>1</w:t>
      </w:r>
      <w:r>
        <w:rPr>
          <w:rFonts w:hint="eastAsia" w:ascii="仿宋_GB2312" w:hAnsi="仿宋" w:eastAsia="仿宋_GB2312" w:cs="宋体"/>
          <w:kern w:val="0"/>
          <w:sz w:val="28"/>
          <w:szCs w:val="28"/>
          <w:lang w:val="zh-CN"/>
        </w:rPr>
        <w:t>年</w:t>
      </w:r>
      <w:r>
        <w:rPr>
          <w:rFonts w:hint="eastAsia" w:ascii="仿宋_GB2312" w:hAnsi="仿宋" w:eastAsia="仿宋_GB2312" w:cs="宋体"/>
          <w:kern w:val="0"/>
          <w:sz w:val="28"/>
          <w:szCs w:val="28"/>
          <w:lang w:val="en-US" w:eastAsia="zh-CN"/>
        </w:rPr>
        <w:t>8</w:t>
      </w:r>
      <w:r>
        <w:rPr>
          <w:rFonts w:hint="eastAsia" w:ascii="仿宋_GB2312" w:hAnsi="仿宋" w:eastAsia="仿宋_GB2312" w:cs="宋体"/>
          <w:kern w:val="0"/>
          <w:sz w:val="28"/>
          <w:szCs w:val="28"/>
          <w:lang w:val="zh-CN"/>
        </w:rPr>
        <w:t>月</w:t>
      </w:r>
      <w:r>
        <w:rPr>
          <w:rFonts w:hint="eastAsia" w:ascii="仿宋_GB2312" w:hAnsi="仿宋" w:eastAsia="仿宋_GB2312" w:cs="宋体"/>
          <w:kern w:val="0"/>
          <w:sz w:val="28"/>
          <w:szCs w:val="28"/>
          <w:lang w:val="en-US" w:eastAsia="zh-CN"/>
        </w:rPr>
        <w:t>13</w:t>
      </w:r>
      <w:r>
        <w:rPr>
          <w:rFonts w:hint="eastAsia" w:ascii="仿宋_GB2312" w:hAnsi="仿宋" w:eastAsia="仿宋_GB2312" w:cs="宋体"/>
          <w:kern w:val="0"/>
          <w:sz w:val="28"/>
          <w:szCs w:val="28"/>
          <w:lang w:val="zh-CN"/>
        </w:rPr>
        <w:t>日</w:t>
      </w:r>
    </w:p>
    <w:p>
      <w:pPr>
        <w:spacing w:line="480" w:lineRule="exact"/>
        <w:jc w:val="left"/>
        <w:rPr>
          <w:rFonts w:ascii="仿宋_GB2312" w:hAnsi="Times New Roman" w:eastAsia="仿宋_GB2312"/>
          <w:b/>
          <w:sz w:val="28"/>
          <w:szCs w:val="28"/>
          <w:lang w:val="zh-CN"/>
        </w:rPr>
      </w:pPr>
      <w:r>
        <w:rPr>
          <w:rFonts w:ascii="仿宋_GB2312" w:hAnsi="Times New Roman" w:eastAsia="仿宋_GB2312"/>
          <w:b/>
          <w:sz w:val="28"/>
          <w:szCs w:val="28"/>
          <w:lang w:val="zh-CN"/>
        </w:rPr>
        <w:br w:type="page"/>
      </w:r>
    </w:p>
    <w:p>
      <w:pPr>
        <w:spacing w:line="480" w:lineRule="exact"/>
        <w:jc w:val="center"/>
        <w:rPr>
          <w:rFonts w:ascii="仿宋_GB2312" w:hAnsi="Times New Roman" w:eastAsia="仿宋_GB2312"/>
          <w:b/>
          <w:sz w:val="28"/>
          <w:szCs w:val="28"/>
          <w:lang w:val="zh-CN"/>
        </w:rPr>
      </w:pPr>
      <w:r>
        <w:rPr>
          <w:rFonts w:hint="eastAsia" w:ascii="仿宋_GB2312" w:hAnsi="Times New Roman" w:eastAsia="仿宋_GB2312"/>
          <w:b/>
          <w:sz w:val="28"/>
          <w:szCs w:val="28"/>
          <w:lang w:val="zh-CN"/>
        </w:rPr>
        <w:t>一、报  价  函</w:t>
      </w: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致：</w:t>
      </w:r>
      <w:r>
        <w:rPr>
          <w:rFonts w:hint="eastAsia" w:ascii="仿宋_GB2312" w:hAnsi="Times New Roman" w:eastAsia="仿宋_GB2312" w:cs="宋体"/>
          <w:kern w:val="0"/>
          <w:sz w:val="28"/>
          <w:szCs w:val="28"/>
          <w:lang w:val="zh-CN"/>
        </w:rPr>
        <w:t>宿州市投资促进中心</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1、根据已收到贵方的</w:t>
      </w:r>
      <w:r>
        <w:rPr>
          <w:rFonts w:hint="eastAsia" w:ascii="仿宋_GB2312" w:hAnsi="Times New Roman" w:eastAsia="仿宋_GB2312" w:cs="宋体"/>
          <w:kern w:val="0"/>
          <w:sz w:val="28"/>
          <w:szCs w:val="28"/>
          <w:u w:val="single"/>
          <w:lang w:val="zh-CN"/>
        </w:rPr>
        <w:t>宿州市投资促进中心</w:t>
      </w:r>
      <w:r>
        <w:rPr>
          <w:rFonts w:hint="eastAsia" w:ascii="仿宋_GB2312" w:hAnsi="Times New Roman" w:eastAsia="仿宋_GB2312" w:cs="宋体"/>
          <w:kern w:val="0"/>
          <w:sz w:val="28"/>
          <w:szCs w:val="28"/>
          <w:u w:val="single"/>
          <w:lang w:val="en-US" w:eastAsia="zh-CN"/>
        </w:rPr>
        <w:t>双招双引宣传片</w:t>
      </w:r>
      <w:r>
        <w:rPr>
          <w:rFonts w:hint="eastAsia" w:ascii="仿宋_GB2312" w:hAnsi="Times New Roman" w:eastAsia="仿宋_GB2312" w:cs="宋体"/>
          <w:kern w:val="0"/>
          <w:sz w:val="28"/>
          <w:szCs w:val="28"/>
          <w:u w:val="single"/>
          <w:lang w:val="zh-CN"/>
        </w:rPr>
        <w:t>项目</w:t>
      </w:r>
      <w:r>
        <w:rPr>
          <w:rFonts w:hint="eastAsia" w:ascii="仿宋_GB2312" w:hAnsi="仿宋" w:eastAsia="仿宋_GB2312"/>
          <w:sz w:val="28"/>
          <w:szCs w:val="28"/>
          <w:lang w:val="zh-CN"/>
        </w:rPr>
        <w:t>的磋商文件，并已详细审核了全部磋商文件及有关附件。</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2、遵照《中华人民共和国招标投标法》、《政府采购法》等有关规定，我单位经研究磋商文件及有关资料后，作出报价为：（人民币大写）</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，（人民币小写）</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3、我单位保证在收到贵单位发出通知后立即开工，并在3</w:t>
      </w:r>
      <w:r>
        <w:rPr>
          <w:rFonts w:ascii="仿宋_GB2312" w:hAnsi="仿宋" w:eastAsia="仿宋_GB2312"/>
          <w:sz w:val="28"/>
          <w:szCs w:val="28"/>
          <w:lang w:val="zh-CN"/>
        </w:rPr>
        <w:t>0</w:t>
      </w:r>
      <w:r>
        <w:rPr>
          <w:rFonts w:hint="eastAsia" w:ascii="仿宋_GB2312" w:hAnsi="仿宋" w:eastAsia="仿宋_GB2312"/>
          <w:sz w:val="28"/>
          <w:szCs w:val="28"/>
          <w:lang w:val="zh-CN"/>
        </w:rPr>
        <w:t>日内完成</w:t>
      </w:r>
      <w:r>
        <w:rPr>
          <w:rFonts w:hint="eastAsia" w:ascii="仿宋_GB2312" w:hAnsi="仿宋" w:eastAsia="仿宋_GB2312"/>
          <w:sz w:val="28"/>
          <w:szCs w:val="28"/>
          <w:lang w:val="en-US" w:eastAsia="zh-CN"/>
        </w:rPr>
        <w:t>制作</w:t>
      </w:r>
      <w:r>
        <w:rPr>
          <w:rFonts w:hint="eastAsia" w:ascii="仿宋_GB2312" w:hAnsi="仿宋" w:eastAsia="仿宋_GB2312"/>
          <w:sz w:val="28"/>
          <w:szCs w:val="28"/>
          <w:lang w:val="zh-CN"/>
        </w:rPr>
        <w:t>。</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4、贵单位的磋商文件、成交通知书和本文件将构成约束我们双方的合同附件。</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rPr>
        <w:t>5</w:t>
      </w:r>
      <w:r>
        <w:rPr>
          <w:rFonts w:hint="eastAsia" w:ascii="仿宋_GB2312" w:hAnsi="仿宋" w:eastAsia="仿宋_GB2312"/>
          <w:sz w:val="28"/>
          <w:szCs w:val="28"/>
          <w:lang w:val="zh-CN"/>
        </w:rPr>
        <w:t>、除非另外达成协议并生效，贵方的成交通知书和本报价文件将成为约束我们双方的合同文件的组成部分。</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rPr>
        <w:t>6</w:t>
      </w:r>
      <w:r>
        <w:rPr>
          <w:rFonts w:hint="eastAsia" w:ascii="仿宋_GB2312" w:hAnsi="仿宋" w:eastAsia="仿宋_GB2312"/>
          <w:sz w:val="28"/>
          <w:szCs w:val="28"/>
          <w:lang w:val="zh-CN"/>
        </w:rPr>
        <w:t>、我单位承诺，本次报价不低于其成本价。</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报价人（盖章）：</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单位地址：</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法定代表人或其授权委托人（签字或盖章）：</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r>
        <w:rPr>
          <w:rFonts w:hint="eastAsia" w:ascii="仿宋_GB2312" w:hAnsi="仿宋" w:eastAsia="仿宋_GB2312"/>
          <w:sz w:val="28"/>
          <w:szCs w:val="28"/>
          <w:lang w:val="zh-CN"/>
        </w:rPr>
        <w:t>联系电话：</w:t>
      </w:r>
    </w:p>
    <w:p>
      <w:pPr>
        <w:autoSpaceDE w:val="0"/>
        <w:autoSpaceDN w:val="0"/>
        <w:adjustRightInd w:val="0"/>
        <w:spacing w:line="480" w:lineRule="exact"/>
        <w:ind w:firstLine="560" w:firstLineChars="200"/>
        <w:jc w:val="left"/>
        <w:rPr>
          <w:rFonts w:ascii="仿宋_GB2312" w:hAnsi="仿宋" w:eastAsia="仿宋_GB2312"/>
          <w:sz w:val="28"/>
          <w:szCs w:val="28"/>
          <w:lang w:val="zh-CN"/>
        </w:rPr>
      </w:pPr>
    </w:p>
    <w:p>
      <w:pPr>
        <w:autoSpaceDE w:val="0"/>
        <w:autoSpaceDN w:val="0"/>
        <w:adjustRightInd w:val="0"/>
        <w:spacing w:line="480" w:lineRule="exact"/>
        <w:ind w:firstLine="560" w:firstLineChars="200"/>
        <w:jc w:val="left"/>
        <w:rPr>
          <w:rFonts w:ascii="仿宋_GB2312" w:hAnsi="仿宋" w:eastAsia="仿宋_GB2312"/>
          <w:sz w:val="28"/>
          <w:szCs w:val="28"/>
          <w:lang w:val="zh-CN"/>
        </w:rPr>
      </w:pPr>
    </w:p>
    <w:p>
      <w:pPr>
        <w:autoSpaceDE w:val="0"/>
        <w:autoSpaceDN w:val="0"/>
        <w:adjustRightInd w:val="0"/>
        <w:spacing w:line="480" w:lineRule="exact"/>
        <w:ind w:firstLine="560" w:firstLineChars="200"/>
        <w:jc w:val="lef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 xml:space="preserve">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 xml:space="preserve">   年     月    日</w:t>
      </w:r>
      <w:r>
        <w:rPr>
          <w:rFonts w:ascii="仿宋_GB2312" w:hAnsi="仿宋" w:eastAsia="仿宋_GB2312"/>
          <w:sz w:val="28"/>
          <w:szCs w:val="28"/>
          <w:lang w:val="zh-CN"/>
        </w:rPr>
        <w:br w:type="page"/>
      </w:r>
    </w:p>
    <w:p>
      <w:pPr>
        <w:spacing w:line="480" w:lineRule="exact"/>
        <w:jc w:val="center"/>
        <w:rPr>
          <w:rFonts w:ascii="仿宋_GB2312" w:hAnsi="Times New Roman" w:eastAsia="仿宋_GB2312"/>
          <w:b/>
          <w:sz w:val="28"/>
          <w:szCs w:val="28"/>
          <w:lang w:val="zh-CN"/>
        </w:rPr>
      </w:pPr>
      <w:r>
        <w:rPr>
          <w:rFonts w:hint="eastAsia" w:ascii="仿宋_GB2312" w:hAnsi="Times New Roman" w:eastAsia="仿宋_GB2312"/>
          <w:b/>
          <w:sz w:val="28"/>
          <w:szCs w:val="28"/>
          <w:lang w:val="zh-CN"/>
        </w:rPr>
        <w:t>二、法定代表人证明文件</w:t>
      </w: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供应商名称：</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单位性质：</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地址：</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成立时间：年 月 日</w:t>
      </w:r>
    </w:p>
    <w:p>
      <w:pPr>
        <w:spacing w:line="480" w:lineRule="exact"/>
        <w:rPr>
          <w:rFonts w:ascii="仿宋_GB2312" w:hAnsi="仿宋" w:eastAsia="仿宋_GB2312"/>
          <w:sz w:val="28"/>
          <w:szCs w:val="28"/>
          <w:u w:val="single"/>
          <w:lang w:val="zh-CN"/>
        </w:rPr>
      </w:pPr>
      <w:r>
        <w:rPr>
          <w:rFonts w:hint="eastAsia" w:ascii="仿宋_GB2312" w:hAnsi="仿宋" w:eastAsia="仿宋_GB2312"/>
          <w:sz w:val="28"/>
          <w:szCs w:val="28"/>
          <w:lang w:val="zh-CN"/>
        </w:rPr>
        <w:t>经营期限：</w:t>
      </w:r>
    </w:p>
    <w:p>
      <w:pPr>
        <w:spacing w:line="480" w:lineRule="exact"/>
        <w:rPr>
          <w:rFonts w:ascii="仿宋_GB2312" w:hAnsi="仿宋" w:eastAsia="仿宋_GB2312"/>
          <w:sz w:val="28"/>
          <w:szCs w:val="28"/>
          <w:u w:val="single"/>
          <w:lang w:val="zh-CN"/>
        </w:rPr>
      </w:pPr>
      <w:r>
        <w:rPr>
          <w:rFonts w:hint="eastAsia" w:ascii="仿宋_GB2312" w:hAnsi="仿宋" w:eastAsia="仿宋_GB2312"/>
          <w:sz w:val="28"/>
          <w:szCs w:val="28"/>
          <w:lang w:val="zh-CN"/>
        </w:rPr>
        <w:t xml:space="preserve">姓名：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性别：</w:t>
      </w:r>
    </w:p>
    <w:p>
      <w:pPr>
        <w:spacing w:line="480" w:lineRule="exact"/>
        <w:rPr>
          <w:rFonts w:ascii="仿宋_GB2312" w:hAnsi="仿宋" w:eastAsia="仿宋_GB2312"/>
          <w:sz w:val="28"/>
          <w:szCs w:val="28"/>
          <w:u w:val="single"/>
          <w:lang w:val="zh-CN"/>
        </w:rPr>
      </w:pPr>
      <w:r>
        <w:rPr>
          <w:rFonts w:hint="eastAsia" w:ascii="仿宋_GB2312" w:hAnsi="仿宋" w:eastAsia="仿宋_GB2312"/>
          <w:sz w:val="28"/>
          <w:szCs w:val="28"/>
          <w:lang w:val="zh-CN"/>
        </w:rPr>
        <w:t xml:space="preserve">年龄：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职务：</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系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（供应商名称）的法定代表人。</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特此证明。</w:t>
      </w: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                     供应商：         （盖单位章）</w:t>
      </w:r>
    </w:p>
    <w:p>
      <w:pPr>
        <w:spacing w:line="480" w:lineRule="exact"/>
        <w:jc w:val="center"/>
        <w:rPr>
          <w:rFonts w:ascii="仿宋_GB2312" w:hAnsi="Times New Roman" w:eastAsia="仿宋_GB2312"/>
          <w:szCs w:val="24"/>
          <w:lang w:val="zh-CN"/>
        </w:rPr>
      </w:pPr>
      <w:r>
        <w:rPr>
          <w:rFonts w:hint="eastAsia" w:ascii="仿宋_GB2312" w:hAnsi="仿宋" w:eastAsia="仿宋_GB2312"/>
          <w:sz w:val="28"/>
          <w:szCs w:val="28"/>
          <w:lang w:val="zh-CN"/>
        </w:rPr>
        <w:t xml:space="preserve">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 xml:space="preserve"> </w:t>
      </w:r>
      <w:r>
        <w:rPr>
          <w:rFonts w:ascii="仿宋_GB2312" w:hAnsi="仿宋" w:eastAsia="仿宋_GB2312"/>
          <w:sz w:val="28"/>
          <w:szCs w:val="28"/>
          <w:lang w:val="zh-CN"/>
        </w:rPr>
        <w:t xml:space="preserve">                 </w:t>
      </w:r>
      <w:r>
        <w:rPr>
          <w:rFonts w:hint="eastAsia" w:ascii="仿宋_GB2312" w:hAnsi="仿宋" w:eastAsia="仿宋_GB2312"/>
          <w:sz w:val="28"/>
          <w:szCs w:val="28"/>
          <w:lang w:val="zh-CN"/>
        </w:rPr>
        <w:t xml:space="preserve">   年     月    日</w:t>
      </w:r>
    </w:p>
    <w:p>
      <w:pPr>
        <w:widowControl/>
        <w:jc w:val="left"/>
        <w:rPr>
          <w:rFonts w:ascii="仿宋_GB2312" w:hAnsi="Times New Roman" w:eastAsia="仿宋_GB2312"/>
          <w:b/>
          <w:sz w:val="28"/>
          <w:szCs w:val="28"/>
          <w:lang w:val="zh-CN"/>
        </w:rPr>
      </w:pPr>
      <w:r>
        <w:rPr>
          <w:rFonts w:ascii="仿宋_GB2312" w:hAnsi="Times New Roman" w:eastAsia="仿宋_GB2312"/>
          <w:b/>
          <w:sz w:val="28"/>
          <w:szCs w:val="28"/>
          <w:lang w:val="zh-CN"/>
        </w:rPr>
        <w:br w:type="page"/>
      </w:r>
    </w:p>
    <w:p>
      <w:pPr>
        <w:spacing w:line="480" w:lineRule="exact"/>
        <w:jc w:val="center"/>
        <w:rPr>
          <w:rFonts w:ascii="仿宋_GB2312" w:hAnsi="Times New Roman" w:eastAsia="仿宋_GB2312"/>
          <w:b/>
          <w:sz w:val="28"/>
          <w:szCs w:val="28"/>
          <w:lang w:val="zh-CN"/>
        </w:rPr>
      </w:pPr>
      <w:r>
        <w:rPr>
          <w:rFonts w:hint="eastAsia" w:ascii="仿宋_GB2312" w:hAnsi="Times New Roman" w:eastAsia="仿宋_GB2312"/>
          <w:b/>
          <w:sz w:val="28"/>
          <w:szCs w:val="28"/>
          <w:lang w:val="zh-CN"/>
        </w:rPr>
        <w:t>三、授权委托书</w:t>
      </w:r>
    </w:p>
    <w:p>
      <w:pPr>
        <w:spacing w:line="480" w:lineRule="exact"/>
        <w:jc w:val="center"/>
        <w:rPr>
          <w:rFonts w:ascii="仿宋_GB2312" w:hAnsi="Times New Roman" w:eastAsia="仿宋_GB2312"/>
          <w:b/>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本授权委托书声明：我</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（姓名）系</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（单位名称）的法定代表人，现授权委托</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（单位名称）</w:t>
      </w:r>
      <w:r>
        <w:rPr>
          <w:rFonts w:hint="eastAsia" w:ascii="仿宋_GB2312" w:hAnsi="仿宋" w:eastAsia="仿宋_GB2312"/>
          <w:sz w:val="28"/>
          <w:szCs w:val="28"/>
          <w:u w:val="single"/>
          <w:lang w:val="zh-CN"/>
        </w:rPr>
        <w:t xml:space="preserve">    </w:t>
      </w:r>
      <w:r>
        <w:rPr>
          <w:rFonts w:hint="eastAsia" w:ascii="仿宋_GB2312" w:hAnsi="仿宋" w:eastAsia="仿宋_GB2312"/>
          <w:sz w:val="28"/>
          <w:szCs w:val="28"/>
          <w:lang w:val="zh-CN"/>
        </w:rPr>
        <w:t>（姓名）为我的授权代理人，以本公司的名义参加</w:t>
      </w:r>
      <w:r>
        <w:rPr>
          <w:rFonts w:hint="eastAsia" w:ascii="仿宋_GB2312" w:hAnsi="Times New Roman" w:eastAsia="仿宋_GB2312" w:cs="宋体"/>
          <w:kern w:val="0"/>
          <w:sz w:val="28"/>
          <w:szCs w:val="28"/>
          <w:u w:val="single"/>
          <w:lang w:val="zh-CN"/>
        </w:rPr>
        <w:t>宿州市投资促进中心</w:t>
      </w:r>
      <w:r>
        <w:rPr>
          <w:rFonts w:hint="eastAsia" w:ascii="仿宋_GB2312" w:hAnsi="Times New Roman" w:eastAsia="仿宋_GB2312" w:cs="宋体"/>
          <w:kern w:val="0"/>
          <w:sz w:val="28"/>
          <w:szCs w:val="28"/>
          <w:u w:val="single"/>
          <w:lang w:val="en-US" w:eastAsia="zh-CN"/>
        </w:rPr>
        <w:t>双招双引宣传片</w:t>
      </w:r>
      <w:r>
        <w:rPr>
          <w:rFonts w:hint="eastAsia" w:ascii="仿宋_GB2312" w:hAnsi="Times New Roman" w:eastAsia="仿宋_GB2312" w:cs="宋体"/>
          <w:kern w:val="0"/>
          <w:sz w:val="28"/>
          <w:szCs w:val="28"/>
          <w:u w:val="single"/>
          <w:lang w:val="zh-CN"/>
        </w:rPr>
        <w:t>采购项目</w:t>
      </w:r>
      <w:r>
        <w:rPr>
          <w:rFonts w:hint="eastAsia" w:ascii="仿宋_GB2312" w:hAnsi="仿宋" w:eastAsia="仿宋_GB2312"/>
          <w:sz w:val="28"/>
          <w:szCs w:val="28"/>
          <w:lang w:val="zh-CN"/>
        </w:rPr>
        <w:t>的磋商，授权委托人所签署的一切文件和处理与有关的一切事务，我均予以承认。</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授权委托人无转让权。特此委托。</w:t>
      </w:r>
    </w:p>
    <w:p>
      <w:pPr>
        <w:spacing w:line="480" w:lineRule="exact"/>
        <w:rPr>
          <w:rFonts w:ascii="仿宋_GB2312" w:hAnsi="仿宋" w:eastAsia="仿宋_GB2312"/>
          <w:sz w:val="28"/>
          <w:szCs w:val="28"/>
          <w:lang w:val="zh-CN"/>
        </w:rPr>
      </w:pP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授权委托人：                  性别：         年龄：       </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单      位：                  部门：         职务：       </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投标单位：（盖法人章）                             </w:t>
      </w:r>
    </w:p>
    <w:p>
      <w:pPr>
        <w:spacing w:line="480" w:lineRule="exact"/>
        <w:rPr>
          <w:rFonts w:ascii="仿宋_GB2312" w:hAnsi="仿宋" w:eastAsia="仿宋_GB2312"/>
          <w:sz w:val="28"/>
          <w:szCs w:val="28"/>
          <w:lang w:val="zh-CN"/>
        </w:rPr>
      </w:pPr>
      <w:r>
        <w:rPr>
          <w:rFonts w:hint="eastAsia" w:ascii="仿宋_GB2312" w:hAnsi="仿宋" w:eastAsia="仿宋_GB2312"/>
          <w:sz w:val="28"/>
          <w:szCs w:val="28"/>
          <w:lang w:val="zh-CN"/>
        </w:rPr>
        <w:t xml:space="preserve">法定代表：（签字或盖章）                           </w:t>
      </w:r>
    </w:p>
    <w:p>
      <w:pPr>
        <w:spacing w:line="480" w:lineRule="exact"/>
        <w:rPr>
          <w:rFonts w:ascii="仿宋_GB2312" w:hAnsi="仿宋" w:eastAsia="仿宋_GB2312"/>
          <w:sz w:val="28"/>
          <w:szCs w:val="28"/>
          <w:lang w:val="zh-CN"/>
        </w:rPr>
      </w:pPr>
    </w:p>
    <w:p>
      <w:pPr>
        <w:spacing w:line="480" w:lineRule="exact"/>
        <w:ind w:firstLine="4060" w:firstLineChars="1450"/>
        <w:rPr>
          <w:rFonts w:ascii="仿宋_GB2312" w:hAnsi="仿宋" w:eastAsia="仿宋_GB2312"/>
          <w:sz w:val="28"/>
          <w:szCs w:val="28"/>
          <w:lang w:val="zh-CN"/>
        </w:rPr>
      </w:pPr>
      <w:r>
        <w:rPr>
          <w:rFonts w:hint="eastAsia" w:ascii="仿宋_GB2312" w:hAnsi="仿宋" w:eastAsia="仿宋_GB2312"/>
          <w:sz w:val="28"/>
          <w:szCs w:val="28"/>
          <w:lang w:val="zh-CN"/>
        </w:rPr>
        <w:t>日期：      年    月    日</w:t>
      </w:r>
    </w:p>
    <w:p>
      <w:pPr>
        <w:spacing w:line="360" w:lineRule="auto"/>
        <w:jc w:val="center"/>
        <w:rPr>
          <w:rFonts w:ascii="仿宋_GB2312" w:hAnsi="Times New Roman" w:eastAsia="仿宋_GB2312"/>
          <w:sz w:val="28"/>
          <w:szCs w:val="28"/>
        </w:rPr>
      </w:pPr>
    </w:p>
    <w:p>
      <w:pPr>
        <w:widowControl/>
        <w:jc w:val="left"/>
        <w:rPr>
          <w:rFonts w:ascii="仿宋_GB2312" w:hAnsi="Times New Roman" w:eastAsia="仿宋_GB2312"/>
          <w:sz w:val="28"/>
          <w:szCs w:val="28"/>
        </w:rPr>
      </w:pPr>
      <w:r>
        <w:rPr>
          <w:rFonts w:ascii="仿宋_GB2312" w:hAnsi="Times New Roman" w:eastAsia="仿宋_GB2312"/>
          <w:sz w:val="28"/>
          <w:szCs w:val="28"/>
        </w:rPr>
        <w:br w:type="page"/>
      </w:r>
    </w:p>
    <w:p>
      <w:pPr>
        <w:spacing w:line="360" w:lineRule="auto"/>
        <w:jc w:val="center"/>
        <w:rPr>
          <w:rFonts w:ascii="仿宋_GB2312" w:hAnsi="Times New Roman" w:eastAsia="仿宋_GB2312"/>
          <w:b/>
          <w:sz w:val="28"/>
          <w:szCs w:val="28"/>
        </w:rPr>
      </w:pPr>
      <w:r>
        <w:rPr>
          <w:rFonts w:hint="eastAsia" w:ascii="仿宋_GB2312" w:hAnsi="Times New Roman" w:eastAsia="仿宋_GB2312"/>
          <w:b/>
          <w:bCs/>
          <w:sz w:val="28"/>
          <w:szCs w:val="28"/>
        </w:rPr>
        <w:t>四、技术参</w:t>
      </w:r>
      <w:r>
        <w:rPr>
          <w:rFonts w:hint="eastAsia" w:ascii="仿宋_GB2312" w:hAnsi="Times New Roman" w:eastAsia="仿宋_GB2312"/>
          <w:b/>
          <w:sz w:val="28"/>
          <w:szCs w:val="28"/>
        </w:rPr>
        <w:t>数响应表</w:t>
      </w:r>
    </w:p>
    <w:p>
      <w:pPr>
        <w:widowControl/>
        <w:jc w:val="center"/>
        <w:rPr>
          <w:rFonts w:ascii="Times New Roman" w:hAnsi="Times New Roman" w:eastAsia="宋体"/>
          <w:szCs w:val="24"/>
        </w:rPr>
      </w:pPr>
    </w:p>
    <w:tbl>
      <w:tblPr>
        <w:tblStyle w:val="6"/>
        <w:tblW w:w="83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4678"/>
        <w:gridCol w:w="1134"/>
        <w:gridCol w:w="1134"/>
        <w:gridCol w:w="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Times New Roman" w:eastAsia="仿宋_GB2312"/>
                <w:szCs w:val="24"/>
              </w:rPr>
            </w:pPr>
            <w:r>
              <w:rPr>
                <w:rFonts w:hint="eastAsia" w:ascii="仿宋_GB2312" w:hAnsi="宋体" w:eastAsia="仿宋_GB2312" w:cs="宋体"/>
                <w:color w:val="000000"/>
                <w:sz w:val="22"/>
              </w:rPr>
              <w:t>序号</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sz w:val="22"/>
              </w:rPr>
            </w:pPr>
            <w:r>
              <w:rPr>
                <w:rFonts w:hint="eastAsia" w:ascii="仿宋_GB2312" w:hAnsi="宋体" w:eastAsia="仿宋_GB2312" w:cs="宋体"/>
                <w:color w:val="000000"/>
                <w:sz w:val="22"/>
              </w:rPr>
              <w:t>功能参数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sz w:val="22"/>
              </w:rPr>
            </w:pPr>
            <w:r>
              <w:rPr>
                <w:rFonts w:hint="eastAsia" w:ascii="仿宋_GB2312" w:hAnsi="宋体" w:eastAsia="仿宋_GB2312" w:cs="宋体"/>
                <w:color w:val="000000"/>
                <w:sz w:val="22"/>
              </w:rPr>
              <w:t>投标响应</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000000"/>
                <w:sz w:val="22"/>
              </w:rPr>
            </w:pPr>
            <w:r>
              <w:rPr>
                <w:rFonts w:hint="eastAsia" w:ascii="仿宋_GB2312" w:hAnsi="宋体" w:eastAsia="仿宋_GB2312" w:cs="宋体"/>
                <w:color w:val="000000"/>
                <w:sz w:val="22"/>
              </w:rPr>
              <w:t>有无偏离</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Times New Roman" w:eastAsia="仿宋_GB2312"/>
                <w:szCs w:val="24"/>
              </w:rPr>
            </w:pPr>
            <w:r>
              <w:rPr>
                <w:rFonts w:hint="eastAsia" w:ascii="仿宋_GB2312" w:hAnsi="宋体" w:eastAsia="仿宋_GB2312" w:cs="宋体"/>
                <w:color w:val="000000"/>
                <w:sz w:val="22"/>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r>
              <w:rPr>
                <w:rFonts w:hint="eastAsia" w:ascii="仿宋_GB2312" w:hAnsi="Times New Roman" w:eastAsia="仿宋_GB2312"/>
                <w:szCs w:val="24"/>
              </w:rPr>
              <w:t>1</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ascii="仿宋_GB2312" w:hAnsi="宋体" w:eastAsia="仿宋_GB2312" w:cs="宋体"/>
                <w:color w:val="000000"/>
                <w:sz w:val="22"/>
              </w:rPr>
            </w:pPr>
            <w:r>
              <w:rPr>
                <w:rFonts w:hint="eastAsia" w:ascii="仿宋_GB2312" w:eastAsia="仿宋_GB2312" w:cs="宋体"/>
                <w:b/>
                <w:bCs/>
                <w:kern w:val="0"/>
                <w:sz w:val="28"/>
                <w:szCs w:val="28"/>
                <w:lang w:val="zh-CN" w:eastAsia="zh-CN" w:bidi="ar-SA"/>
              </w:rPr>
              <w:t>项目技术要求：</w:t>
            </w:r>
            <w:r>
              <w:rPr>
                <w:rFonts w:hint="eastAsia" w:ascii="仿宋_GB2312" w:eastAsia="仿宋_GB2312" w:cs="宋体"/>
                <w:b/>
                <w:bCs/>
                <w:kern w:val="0"/>
                <w:sz w:val="28"/>
                <w:szCs w:val="28"/>
                <w:lang w:val="en-US" w:eastAsia="zh-CN" w:bidi="ar-SA"/>
              </w:rPr>
              <w:t>70分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eastAsia" w:ascii="仿宋_GB2312" w:hAnsi="Times New Roman" w:eastAsia="仿宋_GB2312" w:cs="宋体"/>
                <w:kern w:val="0"/>
                <w:sz w:val="24"/>
                <w:szCs w:val="24"/>
              </w:rPr>
            </w:pPr>
            <w:r>
              <w:rPr>
                <w:rFonts w:hint="eastAsia" w:ascii="仿宋_GB2312" w:hAnsi="Times New Roman" w:eastAsia="仿宋_GB2312" w:cs="宋体"/>
                <w:kern w:val="0"/>
                <w:sz w:val="28"/>
                <w:szCs w:val="28"/>
                <w:lang w:val="zh-CN" w:eastAsia="zh-CN" w:bidi="ar-SA"/>
              </w:rPr>
              <w:t>1、拍摄制作设备:要求采用数字电影级拍摄制作设备。</w:t>
            </w:r>
            <w:r>
              <w:rPr>
                <w:rFonts w:hint="eastAsia" w:ascii="仿宋_GB2312" w:eastAsia="仿宋_GB2312" w:cs="宋体"/>
                <w:kern w:val="0"/>
                <w:sz w:val="28"/>
                <w:szCs w:val="28"/>
                <w:lang w:val="en-US" w:eastAsia="zh-CN" w:bidi="ar-SA"/>
              </w:rPr>
              <w:t>10分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ascii="仿宋_GB2312" w:hAnsi="宋体" w:eastAsia="仿宋_GB2312" w:cs="宋体"/>
                <w:color w:val="000000"/>
                <w:sz w:val="22"/>
              </w:rPr>
            </w:pPr>
            <w:r>
              <w:rPr>
                <w:rFonts w:hint="eastAsia" w:ascii="仿宋_GB2312" w:hAnsi="Times New Roman" w:eastAsia="仿宋_GB2312" w:cs="宋体"/>
                <w:kern w:val="0"/>
                <w:sz w:val="28"/>
                <w:szCs w:val="28"/>
                <w:lang w:val="zh-CN" w:eastAsia="zh-CN" w:bidi="ar-SA"/>
              </w:rPr>
              <w:t>2、数据格式参数要求:高清分辨率:4k， 幅宽比: 16: 9 ，帧 速 率 :25fps ， 输 出 格 式 要 求 : mov 格 式 ， 码率: 5000Mbps, H264 格式。</w:t>
            </w:r>
            <w:r>
              <w:rPr>
                <w:rFonts w:hint="eastAsia" w:ascii="仿宋_GB2312" w:eastAsia="仿宋_GB2312" w:cs="宋体"/>
                <w:kern w:val="0"/>
                <w:sz w:val="28"/>
                <w:szCs w:val="28"/>
                <w:lang w:val="en-US" w:eastAsia="zh-CN" w:bidi="ar-SA"/>
              </w:rPr>
              <w:t>10分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hint="eastAsia" w:ascii="仿宋_GB2312" w:hAnsi="Times New Roman" w:eastAsia="仿宋_GB2312" w:cs="宋体"/>
                <w:kern w:val="0"/>
                <w:sz w:val="28"/>
                <w:szCs w:val="28"/>
                <w:lang w:val="zh-CN" w:eastAsia="zh-CN" w:bidi="ar-SA"/>
              </w:rPr>
            </w:pPr>
            <w:r>
              <w:rPr>
                <w:rFonts w:hint="eastAsia" w:ascii="仿宋_GB2312" w:hAnsi="Times New Roman" w:eastAsia="仿宋_GB2312" w:cs="宋体"/>
                <w:kern w:val="0"/>
                <w:sz w:val="28"/>
                <w:szCs w:val="28"/>
                <w:lang w:val="en-US" w:eastAsia="zh-CN" w:bidi="ar-SA"/>
              </w:rPr>
              <w:t>3</w:t>
            </w:r>
            <w:r>
              <w:rPr>
                <w:rFonts w:hint="eastAsia" w:ascii="仿宋_GB2312" w:hAnsi="Times New Roman" w:eastAsia="仿宋_GB2312" w:cs="宋体"/>
                <w:kern w:val="0"/>
                <w:sz w:val="28"/>
                <w:szCs w:val="28"/>
                <w:lang w:val="zh-CN" w:eastAsia="zh-CN" w:bidi="ar-SA"/>
              </w:rPr>
              <w:t>、画面、背景音乐、配音、字幕等要求:整体风格统一，构图合理，画面稳定，图像清楚、层次丰富、镜头运用流畅。背景音乐运用适当，无音乐版权纠纷，配音解说情绪表达正确，表达流畅，字幕清楚，大小适中，无差错。</w:t>
            </w:r>
            <w:r>
              <w:rPr>
                <w:rFonts w:hint="eastAsia" w:ascii="仿宋_GB2312" w:eastAsia="仿宋_GB2312" w:cs="宋体"/>
                <w:kern w:val="0"/>
                <w:sz w:val="28"/>
                <w:szCs w:val="28"/>
                <w:lang w:val="en-US" w:eastAsia="zh-CN" w:bidi="ar-SA"/>
              </w:rPr>
              <w:t>10分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left"/>
              <w:rPr>
                <w:rFonts w:ascii="仿宋_GB2312" w:hAnsi="宋体" w:eastAsia="仿宋_GB2312" w:cs="宋体"/>
                <w:color w:val="000000"/>
                <w:sz w:val="22"/>
              </w:rPr>
            </w:pPr>
            <w:r>
              <w:rPr>
                <w:rFonts w:hint="eastAsia" w:ascii="仿宋_GB2312" w:hAnsi="Times New Roman" w:eastAsia="仿宋_GB2312" w:cs="宋体"/>
                <w:kern w:val="0"/>
                <w:sz w:val="28"/>
                <w:szCs w:val="28"/>
                <w:lang w:val="en-US" w:eastAsia="zh-CN" w:bidi="ar-SA"/>
              </w:rPr>
              <w:t>4、</w:t>
            </w:r>
            <w:r>
              <w:rPr>
                <w:rFonts w:hint="eastAsia" w:ascii="仿宋_GB2312" w:hAnsi="Times New Roman" w:eastAsia="仿宋_GB2312" w:cs="宋体"/>
                <w:kern w:val="0"/>
                <w:sz w:val="28"/>
                <w:szCs w:val="28"/>
                <w:lang w:val="zh-CN" w:eastAsia="zh-CN" w:bidi="ar-SA"/>
              </w:rPr>
              <w:t>创意基本要求：宣传片应紧紧围绕</w:t>
            </w:r>
            <w:r>
              <w:rPr>
                <w:rFonts w:hint="eastAsia" w:ascii="仿宋_GB2312" w:hAnsi="Times New Roman" w:eastAsia="仿宋_GB2312" w:cs="宋体"/>
                <w:kern w:val="0"/>
                <w:sz w:val="28"/>
                <w:szCs w:val="28"/>
                <w:lang w:val="en-US" w:eastAsia="zh-CN" w:bidi="ar-SA"/>
              </w:rPr>
              <w:t>宿州市双招双引</w:t>
            </w:r>
            <w:r>
              <w:rPr>
                <w:rFonts w:hint="eastAsia" w:ascii="仿宋_GB2312" w:hAnsi="Times New Roman" w:eastAsia="仿宋_GB2312" w:cs="宋体"/>
                <w:kern w:val="0"/>
                <w:sz w:val="28"/>
                <w:szCs w:val="28"/>
                <w:lang w:val="zh-CN" w:eastAsia="zh-CN" w:bidi="ar-SA"/>
              </w:rPr>
              <w:t>优势，结合</w:t>
            </w:r>
            <w:r>
              <w:rPr>
                <w:rFonts w:hint="eastAsia" w:ascii="仿宋_GB2312" w:hAnsi="Times New Roman" w:eastAsia="仿宋_GB2312" w:cs="宋体"/>
                <w:kern w:val="0"/>
                <w:sz w:val="28"/>
                <w:szCs w:val="28"/>
                <w:lang w:val="en-US" w:eastAsia="zh-CN" w:bidi="ar-SA"/>
              </w:rPr>
              <w:t>宿州市</w:t>
            </w:r>
            <w:r>
              <w:rPr>
                <w:rFonts w:hint="eastAsia" w:ascii="仿宋_GB2312" w:hAnsi="Times New Roman" w:eastAsia="仿宋_GB2312" w:cs="宋体"/>
                <w:kern w:val="0"/>
                <w:sz w:val="28"/>
                <w:szCs w:val="28"/>
                <w:lang w:val="zh-CN" w:eastAsia="zh-CN" w:bidi="ar-SA"/>
              </w:rPr>
              <w:t>发展规划，确立宣传片创意形象，最大程度地运用</w:t>
            </w:r>
            <w:r>
              <w:rPr>
                <w:rFonts w:hint="eastAsia" w:ascii="仿宋_GB2312" w:hAnsi="Times New Roman" w:eastAsia="仿宋_GB2312" w:cs="宋体"/>
                <w:kern w:val="0"/>
                <w:sz w:val="28"/>
                <w:szCs w:val="28"/>
                <w:lang w:val="en-US" w:eastAsia="zh-CN" w:bidi="ar-SA"/>
              </w:rPr>
              <w:t>电影镜头语言、</w:t>
            </w:r>
            <w:r>
              <w:rPr>
                <w:rFonts w:hint="eastAsia" w:ascii="仿宋_GB2312" w:hAnsi="Times New Roman" w:eastAsia="仿宋_GB2312" w:cs="宋体"/>
                <w:kern w:val="0"/>
                <w:sz w:val="28"/>
                <w:szCs w:val="28"/>
                <w:lang w:val="zh-CN" w:eastAsia="zh-CN" w:bidi="ar-SA"/>
              </w:rPr>
              <w:t>以强烈的视觉冲击力、艺术感染力和</w:t>
            </w:r>
            <w:r>
              <w:rPr>
                <w:rFonts w:hint="eastAsia" w:ascii="仿宋_GB2312" w:hAnsi="Times New Roman" w:eastAsia="仿宋_GB2312" w:cs="宋体"/>
                <w:kern w:val="0"/>
                <w:sz w:val="28"/>
                <w:szCs w:val="28"/>
                <w:lang w:val="en-US" w:eastAsia="zh-CN" w:bidi="ar-SA"/>
              </w:rPr>
              <w:t>镜头</w:t>
            </w:r>
            <w:r>
              <w:rPr>
                <w:rFonts w:hint="eastAsia" w:ascii="仿宋_GB2312" w:hAnsi="Times New Roman" w:eastAsia="仿宋_GB2312" w:cs="宋体"/>
                <w:kern w:val="0"/>
                <w:sz w:val="28"/>
                <w:szCs w:val="28"/>
                <w:lang w:val="zh-CN" w:eastAsia="zh-CN" w:bidi="ar-SA"/>
              </w:rPr>
              <w:t>语言吸引力，展示</w:t>
            </w:r>
            <w:r>
              <w:rPr>
                <w:rFonts w:hint="eastAsia" w:ascii="仿宋_GB2312" w:hAnsi="Times New Roman" w:eastAsia="仿宋_GB2312" w:cs="宋体"/>
                <w:kern w:val="0"/>
                <w:sz w:val="28"/>
                <w:szCs w:val="28"/>
                <w:lang w:val="en-US" w:eastAsia="zh-CN" w:bidi="ar-SA"/>
              </w:rPr>
              <w:t>宿州市双招双引工作</w:t>
            </w:r>
            <w:r>
              <w:rPr>
                <w:rFonts w:hint="eastAsia" w:ascii="仿宋_GB2312" w:hAnsi="Times New Roman" w:eastAsia="仿宋_GB2312" w:cs="宋体"/>
                <w:kern w:val="0"/>
                <w:sz w:val="28"/>
                <w:szCs w:val="28"/>
                <w:lang w:val="zh-CN" w:eastAsia="zh-CN" w:bidi="ar-SA"/>
              </w:rPr>
              <w:t>新形象。</w:t>
            </w:r>
            <w:r>
              <w:rPr>
                <w:rFonts w:hint="eastAsia" w:ascii="仿宋_GB2312" w:eastAsia="仿宋_GB2312" w:cs="宋体"/>
                <w:kern w:val="0"/>
                <w:sz w:val="28"/>
                <w:szCs w:val="28"/>
                <w:lang w:val="en-US" w:eastAsia="zh-CN" w:bidi="ar-SA"/>
              </w:rPr>
              <w:t>10分</w:t>
            </w: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hAnsi="Times New Roman" w:eastAsia="仿宋_GB231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Times New Roman" w:eastAsia="仿宋_GB2312"/>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rPr>
                <w:rFonts w:ascii="仿宋_GB2312" w:hAnsi="Times New Roman" w:eastAsia="仿宋_GB2312"/>
                <w:sz w:val="24"/>
                <w:szCs w:val="24"/>
              </w:rPr>
            </w:pPr>
            <w:r>
              <w:rPr>
                <w:rFonts w:hint="eastAsia" w:ascii="仿宋_GB2312" w:hAnsi="Times New Roman" w:eastAsia="仿宋_GB2312" w:cs="宋体"/>
                <w:kern w:val="0"/>
                <w:sz w:val="28"/>
                <w:szCs w:val="28"/>
                <w:lang w:val="en-US" w:eastAsia="zh-CN" w:bidi="ar-SA"/>
              </w:rPr>
              <w:t>5、</w:t>
            </w:r>
            <w:r>
              <w:rPr>
                <w:rFonts w:hint="eastAsia" w:ascii="仿宋_GB2312" w:hAnsi="Times New Roman" w:eastAsia="仿宋_GB2312" w:cs="宋体"/>
                <w:kern w:val="0"/>
                <w:sz w:val="28"/>
                <w:szCs w:val="28"/>
                <w:lang w:val="zh-CN" w:eastAsia="zh-CN" w:bidi="ar-SA"/>
              </w:rPr>
              <w:t>时长要求：</w:t>
            </w:r>
            <w:r>
              <w:rPr>
                <w:rFonts w:hint="eastAsia" w:ascii="仿宋_GB2312" w:hAnsi="Times New Roman" w:eastAsia="仿宋_GB2312" w:cs="宋体"/>
                <w:kern w:val="0"/>
                <w:sz w:val="28"/>
                <w:szCs w:val="28"/>
                <w:lang w:val="en-US" w:eastAsia="zh-CN" w:bidi="ar-SA"/>
              </w:rPr>
              <w:t>6</w:t>
            </w:r>
            <w:r>
              <w:rPr>
                <w:rFonts w:hint="eastAsia" w:ascii="仿宋_GB2312" w:hAnsi="Times New Roman" w:eastAsia="仿宋_GB2312" w:cs="宋体"/>
                <w:kern w:val="0"/>
                <w:sz w:val="28"/>
                <w:szCs w:val="28"/>
                <w:lang w:val="zh-CN" w:eastAsia="zh-CN" w:bidi="ar-SA"/>
              </w:rPr>
              <w:t>—</w:t>
            </w:r>
            <w:r>
              <w:rPr>
                <w:rFonts w:hint="eastAsia" w:ascii="仿宋_GB2312" w:hAnsi="Times New Roman" w:eastAsia="仿宋_GB2312" w:cs="宋体"/>
                <w:kern w:val="0"/>
                <w:sz w:val="28"/>
                <w:szCs w:val="28"/>
                <w:lang w:val="en-US" w:eastAsia="zh-CN" w:bidi="ar-SA"/>
              </w:rPr>
              <w:t>10</w:t>
            </w:r>
            <w:r>
              <w:rPr>
                <w:rFonts w:hint="eastAsia" w:ascii="仿宋_GB2312" w:hAnsi="Times New Roman" w:eastAsia="仿宋_GB2312" w:cs="宋体"/>
                <w:kern w:val="0"/>
                <w:sz w:val="28"/>
                <w:szCs w:val="28"/>
                <w:lang w:val="zh-CN" w:eastAsia="zh-CN" w:bidi="ar-SA"/>
              </w:rPr>
              <w:t>分钟，按中文普通话版本创意制作。  </w:t>
            </w:r>
            <w:r>
              <w:rPr>
                <w:rFonts w:hint="eastAsia" w:ascii="仿宋_GB2312" w:eastAsia="仿宋_GB2312" w:cs="宋体"/>
                <w:kern w:val="0"/>
                <w:sz w:val="28"/>
                <w:szCs w:val="28"/>
                <w:lang w:val="en-US" w:eastAsia="zh-CN" w:bidi="ar-SA"/>
              </w:rPr>
              <w:t>5分</w:t>
            </w:r>
          </w:p>
        </w:tc>
        <w:tc>
          <w:tcPr>
            <w:tcW w:w="1134" w:type="dxa"/>
            <w:noWrap w:val="0"/>
            <w:vAlign w:val="top"/>
          </w:tcPr>
          <w:p>
            <w:pPr>
              <w:rPr>
                <w:rFonts w:ascii="仿宋_GB2312" w:hAnsi="Times New Roman" w:eastAsia="仿宋_GB2312"/>
                <w:sz w:val="24"/>
                <w:szCs w:val="24"/>
              </w:rPr>
            </w:pPr>
          </w:p>
        </w:tc>
        <w:tc>
          <w:tcPr>
            <w:tcW w:w="1134" w:type="dxa"/>
            <w:noWrap w:val="0"/>
            <w:vAlign w:val="top"/>
          </w:tcPr>
          <w:p>
            <w:pPr>
              <w:rPr>
                <w:rFonts w:ascii="仿宋_GB2312" w:hAnsi="Times New Roman" w:eastAsia="仿宋_GB2312"/>
                <w:sz w:val="24"/>
                <w:szCs w:val="24"/>
              </w:rPr>
            </w:pPr>
          </w:p>
        </w:tc>
        <w:tc>
          <w:tcPr>
            <w:tcW w:w="709" w:type="dxa"/>
            <w:noWrap w:val="0"/>
            <w:vAlign w:val="center"/>
          </w:tcPr>
          <w:p>
            <w:pPr>
              <w:rPr>
                <w:rFonts w:ascii="仿宋_GB2312"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88"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Times New Roman" w:eastAsia="仿宋_GB2312"/>
                <w:szCs w:val="24"/>
              </w:rPr>
            </w:pPr>
          </w:p>
        </w:tc>
        <w:tc>
          <w:tcPr>
            <w:tcW w:w="4678" w:type="dxa"/>
            <w:noWrap w:val="0"/>
            <w:vAlign w:val="center"/>
          </w:tcPr>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rPr>
                <w:rFonts w:hint="eastAsia" w:ascii="仿宋_GB2312"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合同履行期限：</w:t>
            </w:r>
            <w:r>
              <w:rPr>
                <w:rFonts w:hint="eastAsia" w:ascii="仿宋_GB2312" w:hAnsi="Times New Roman" w:eastAsia="仿宋_GB2312" w:cs="宋体"/>
                <w:kern w:val="0"/>
                <w:sz w:val="28"/>
                <w:szCs w:val="28"/>
                <w:lang w:val="zh-CN" w:eastAsia="zh-CN" w:bidi="ar-SA"/>
              </w:rPr>
              <w:t>招标方与中标方签订正式合同起，至全部完成交付招标方共计时</w:t>
            </w:r>
            <w:r>
              <w:rPr>
                <w:rFonts w:hint="eastAsia" w:ascii="仿宋_GB2312" w:hAnsi="Times New Roman" w:eastAsia="仿宋_GB2312" w:cs="宋体"/>
                <w:kern w:val="0"/>
                <w:sz w:val="28"/>
                <w:szCs w:val="28"/>
                <w:lang w:val="en-US" w:eastAsia="zh-CN" w:bidi="ar-SA"/>
              </w:rPr>
              <w:t>长30</w:t>
            </w:r>
            <w:r>
              <w:rPr>
                <w:rFonts w:hint="eastAsia" w:ascii="仿宋_GB2312" w:hAnsi="Times New Roman" w:eastAsia="仿宋_GB2312" w:cs="宋体"/>
                <w:kern w:val="0"/>
                <w:sz w:val="28"/>
                <w:szCs w:val="28"/>
                <w:lang w:val="zh-CN" w:eastAsia="zh-CN" w:bidi="ar-SA"/>
              </w:rPr>
              <w:t>天。</w:t>
            </w:r>
            <w:r>
              <w:rPr>
                <w:rFonts w:hint="eastAsia" w:ascii="仿宋_GB2312" w:eastAsia="仿宋_GB2312" w:cs="宋体"/>
                <w:kern w:val="0"/>
                <w:sz w:val="28"/>
                <w:szCs w:val="28"/>
                <w:lang w:val="en-US" w:eastAsia="zh-CN" w:bidi="ar-SA"/>
              </w:rPr>
              <w:t>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b/>
                <w:bCs/>
                <w:kern w:val="0"/>
                <w:sz w:val="28"/>
                <w:szCs w:val="28"/>
                <w:lang w:val="en-US" w:eastAsia="zh-CN" w:bidi="ar-SA"/>
              </w:rPr>
            </w:pPr>
            <w:r>
              <w:rPr>
                <w:rFonts w:hint="eastAsia" w:ascii="仿宋_GB2312" w:eastAsia="仿宋_GB2312" w:cs="宋体"/>
                <w:b/>
                <w:bCs/>
                <w:kern w:val="0"/>
                <w:sz w:val="28"/>
                <w:szCs w:val="28"/>
                <w:lang w:val="en-US" w:eastAsia="zh-CN" w:bidi="ar-SA"/>
              </w:rPr>
              <w:t>三、</w:t>
            </w:r>
            <w:r>
              <w:rPr>
                <w:rFonts w:hint="eastAsia" w:ascii="仿宋_GB2312" w:hAnsi="Times New Roman" w:eastAsia="仿宋_GB2312" w:cs="宋体"/>
                <w:b/>
                <w:bCs/>
                <w:kern w:val="0"/>
                <w:sz w:val="28"/>
                <w:szCs w:val="28"/>
                <w:lang w:val="zh-CN" w:eastAsia="zh-CN" w:bidi="ar-SA"/>
              </w:rPr>
              <w:t>版权要求：</w:t>
            </w:r>
            <w:r>
              <w:rPr>
                <w:rFonts w:hint="eastAsia" w:ascii="仿宋_GB2312" w:eastAsia="仿宋_GB2312" w:cs="宋体"/>
                <w:b/>
                <w:bCs/>
                <w:kern w:val="0"/>
                <w:sz w:val="28"/>
                <w:szCs w:val="28"/>
                <w:lang w:val="en-US" w:eastAsia="zh-CN" w:bidi="ar-SA"/>
              </w:rPr>
              <w:t>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1、投标人保证向采购人提交的项目内容符合国家法律法规，并达到采购人公开使用的要求。</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2、投标人保证向采购人提交的项目成果均为已获得版权状态，绝对不侵犯任何第三方的合法权益，并解决各个作品的版权主体及相关权利主体的永久许可使用事宜，且采购人使用时无需获得任何第三方许可且无需再向任何第三方支付任何费用。如采购人因使用供应商提交的项目成果而被任何第三方追索或被指侵犯其合法权益权的，均由供应商承担责任，供应商应按本合同建设费总金额的 20%向采购人支付违约金;若由此给采购人所造成的损失由供应商进行赔偿，该损失包括但不限于采购人支付的赔偿款或报酬、罚款、诉讼费(仲裁费)、律师费等。</w:t>
            </w:r>
            <w:r>
              <w:rPr>
                <w:rFonts w:hint="eastAsia" w:ascii="仿宋_GB2312" w:eastAsia="仿宋_GB2312" w:cs="宋体"/>
                <w:kern w:val="0"/>
                <w:sz w:val="28"/>
                <w:szCs w:val="28"/>
                <w:lang w:val="en-US" w:eastAsia="zh-CN" w:bidi="ar-SA"/>
              </w:rPr>
              <w:t>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default" w:ascii="仿宋_GB2312" w:hAnsi="Times New Roman" w:eastAsia="仿宋_GB2312" w:cs="宋体"/>
                <w:kern w:val="0"/>
                <w:sz w:val="28"/>
                <w:szCs w:val="28"/>
                <w:lang w:val="en-US" w:eastAsia="zh-CN" w:bidi="ar-SA"/>
              </w:rPr>
            </w:pPr>
            <w:r>
              <w:rPr>
                <w:rFonts w:hint="eastAsia" w:ascii="仿宋_GB2312" w:hAnsi="Times New Roman" w:eastAsia="仿宋_GB2312" w:cs="宋体"/>
                <w:kern w:val="0"/>
                <w:sz w:val="28"/>
                <w:szCs w:val="28"/>
                <w:lang w:val="zh-CN" w:eastAsia="zh-CN" w:bidi="ar-SA"/>
              </w:rPr>
              <w:t>3、采购人享有本项目所创作的全部素材的版权，项目成果无使用方式和使用期限的限制。供应商需确保项目成果提供服务时，无需再向其他单位获取版权。</w:t>
            </w:r>
            <w:r>
              <w:rPr>
                <w:rFonts w:hint="eastAsia" w:ascii="仿宋_GB2312" w:eastAsia="仿宋_GB2312" w:cs="宋体"/>
                <w:kern w:val="0"/>
                <w:sz w:val="28"/>
                <w:szCs w:val="28"/>
                <w:lang w:val="en-US" w:eastAsia="zh-CN" w:bidi="ar-SA"/>
              </w:rPr>
              <w:t>10分</w:t>
            </w:r>
          </w:p>
          <w:p>
            <w:pPr>
              <w:numPr>
                <w:ilvl w:val="0"/>
                <w:numId w:val="0"/>
              </w:numPr>
              <w:autoSpaceDE w:val="0"/>
              <w:autoSpaceDN w:val="0"/>
              <w:adjustRightInd w:val="0"/>
              <w:spacing w:line="480" w:lineRule="exact"/>
              <w:jc w:val="left"/>
              <w:rPr>
                <w:rFonts w:hint="default" w:ascii="仿宋_GB2312" w:hAnsi="Times New Roman" w:eastAsia="仿宋_GB2312" w:cs="宋体"/>
                <w:b/>
                <w:bCs/>
                <w:kern w:val="0"/>
                <w:sz w:val="28"/>
                <w:szCs w:val="28"/>
                <w:lang w:val="en-US" w:eastAsia="zh-CN" w:bidi="ar-SA"/>
              </w:rPr>
            </w:pPr>
            <w:r>
              <w:rPr>
                <w:rFonts w:hint="eastAsia" w:ascii="仿宋_GB2312" w:hAnsi="Times New Roman" w:eastAsia="仿宋_GB2312" w:cs="宋体"/>
                <w:b/>
                <w:bCs/>
                <w:kern w:val="0"/>
                <w:sz w:val="28"/>
                <w:szCs w:val="28"/>
                <w:lang w:val="en-US" w:eastAsia="zh-CN" w:bidi="ar-SA"/>
              </w:rPr>
              <w:t>四、报价要求：10分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仿宋_GB2312" w:eastAsia="仿宋_GB2312" w:cs="宋体"/>
                <w:kern w:val="0"/>
                <w:sz w:val="28"/>
                <w:szCs w:val="28"/>
                <w:lang w:val="en-US" w:eastAsia="zh-CN" w:bidi="ar-SA"/>
              </w:rPr>
            </w:pPr>
            <w:r>
              <w:rPr>
                <w:rFonts w:hint="eastAsia" w:ascii="仿宋_GB2312" w:hAnsi="Times New Roman" w:eastAsia="仿宋_GB2312" w:cs="宋体"/>
                <w:kern w:val="0"/>
                <w:sz w:val="28"/>
                <w:szCs w:val="28"/>
                <w:lang w:val="en-US" w:eastAsia="zh-CN" w:bidi="ar-SA"/>
              </w:rPr>
              <w:t>控制在采购预算27万元内。</w:t>
            </w:r>
          </w:p>
        </w:tc>
        <w:tc>
          <w:tcPr>
            <w:tcW w:w="1134" w:type="dxa"/>
            <w:noWrap w:val="0"/>
            <w:vAlign w:val="top"/>
          </w:tcPr>
          <w:p>
            <w:pPr>
              <w:rPr>
                <w:rFonts w:ascii="仿宋_GB2312" w:hAnsi="Times New Roman" w:eastAsia="仿宋_GB2312"/>
                <w:sz w:val="24"/>
                <w:szCs w:val="24"/>
              </w:rPr>
            </w:pPr>
          </w:p>
        </w:tc>
        <w:tc>
          <w:tcPr>
            <w:tcW w:w="1134" w:type="dxa"/>
            <w:noWrap w:val="0"/>
            <w:vAlign w:val="top"/>
          </w:tcPr>
          <w:p>
            <w:pPr>
              <w:rPr>
                <w:rFonts w:ascii="仿宋_GB2312" w:hAnsi="Times New Roman" w:eastAsia="仿宋_GB2312"/>
                <w:sz w:val="24"/>
                <w:szCs w:val="24"/>
              </w:rPr>
            </w:pPr>
          </w:p>
        </w:tc>
        <w:tc>
          <w:tcPr>
            <w:tcW w:w="709" w:type="dxa"/>
            <w:noWrap w:val="0"/>
            <w:vAlign w:val="center"/>
          </w:tcPr>
          <w:p>
            <w:pPr>
              <w:rPr>
                <w:rFonts w:ascii="仿宋_GB2312" w:hAnsi="Times New Roman" w:eastAsia="仿宋_GB2312"/>
                <w:sz w:val="24"/>
                <w:szCs w:val="24"/>
              </w:rPr>
            </w:pPr>
          </w:p>
        </w:tc>
      </w:tr>
    </w:tbl>
    <w:p>
      <w:pPr>
        <w:widowControl/>
        <w:jc w:val="center"/>
        <w:rPr>
          <w:rFonts w:ascii="Times New Roman" w:hAnsi="Times New Roman" w:eastAsia="宋体"/>
          <w:szCs w:val="24"/>
        </w:rPr>
      </w:pPr>
    </w:p>
    <w:p>
      <w:pPr>
        <w:spacing w:line="360" w:lineRule="auto"/>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注：按</w:t>
      </w:r>
      <w:r>
        <w:rPr>
          <w:rFonts w:hint="eastAsia" w:ascii="仿宋_GB2312" w:hAnsi="宋体" w:eastAsia="仿宋_GB2312" w:cs="宋体"/>
          <w:color w:val="000000"/>
          <w:sz w:val="28"/>
          <w:szCs w:val="28"/>
          <w:lang w:eastAsia="zh-CN"/>
        </w:rPr>
        <w:t>磋商</w:t>
      </w:r>
      <w:r>
        <w:rPr>
          <w:rFonts w:hint="eastAsia" w:ascii="仿宋_GB2312" w:hAnsi="宋体" w:eastAsia="仿宋_GB2312" w:cs="宋体"/>
          <w:color w:val="000000"/>
          <w:sz w:val="28"/>
          <w:szCs w:val="28"/>
        </w:rPr>
        <w:t>文件要求的参数规格分别填写，逐点应答。</w:t>
      </w:r>
    </w:p>
    <w:p>
      <w:pPr>
        <w:widowControl/>
        <w:jc w:val="left"/>
        <w:rPr>
          <w:rFonts w:ascii="仿宋_GB2312" w:hAnsi="Times New Roman" w:eastAsia="仿宋_GB2312"/>
          <w:b/>
          <w:sz w:val="28"/>
          <w:szCs w:val="28"/>
        </w:rPr>
      </w:pPr>
      <w:r>
        <w:rPr>
          <w:rFonts w:ascii="仿宋_GB2312" w:hAnsi="Times New Roman" w:eastAsia="仿宋_GB2312"/>
          <w:b/>
          <w:sz w:val="28"/>
          <w:szCs w:val="28"/>
        </w:rPr>
        <w:br w:type="page"/>
      </w:r>
      <w:r>
        <w:rPr>
          <w:rFonts w:hint="eastAsia" w:ascii="仿宋_GB2312" w:hAnsi="Times New Roman" w:eastAsia="仿宋_GB2312"/>
          <w:b/>
          <w:sz w:val="28"/>
          <w:szCs w:val="28"/>
          <w:lang w:val="en-US" w:eastAsia="zh-CN"/>
        </w:rPr>
        <w:t xml:space="preserve">  </w:t>
      </w:r>
      <w:r>
        <w:rPr>
          <w:rFonts w:hint="eastAsia" w:ascii="仿宋_GB2312" w:hAnsi="Times New Roman" w:eastAsia="仿宋_GB2312"/>
          <w:b/>
          <w:sz w:val="28"/>
          <w:szCs w:val="28"/>
        </w:rPr>
        <w:t>五、售后服务承诺书</w:t>
      </w:r>
    </w:p>
    <w:p>
      <w:pPr>
        <w:jc w:val="center"/>
        <w:rPr>
          <w:rFonts w:ascii="黑体" w:hAnsi="Times New Roman" w:eastAsia="黑体"/>
          <w:bCs/>
          <w:sz w:val="28"/>
          <w:szCs w:val="28"/>
        </w:rPr>
      </w:pPr>
    </w:p>
    <w:p>
      <w:pPr>
        <w:spacing w:line="480" w:lineRule="auto"/>
        <w:rPr>
          <w:rFonts w:ascii="仿宋_GB2312" w:hAnsi="Times New Roman" w:eastAsia="仿宋_GB2312"/>
          <w:sz w:val="28"/>
          <w:szCs w:val="28"/>
        </w:rPr>
      </w:pPr>
      <w:r>
        <w:rPr>
          <w:rFonts w:hint="eastAsia" w:ascii="仿宋_GB2312" w:hAnsi="Times New Roman" w:eastAsia="仿宋_GB2312"/>
          <w:sz w:val="28"/>
          <w:szCs w:val="28"/>
        </w:rPr>
        <w:t>（投标人名称）在此承诺：</w:t>
      </w:r>
    </w:p>
    <w:p>
      <w:pPr>
        <w:spacing w:line="48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1．本公司（单位）对本项目所提供的货物</w:t>
      </w:r>
      <w:r>
        <w:rPr>
          <w:rFonts w:ascii="仿宋_GB2312" w:hAnsi="Times New Roman" w:eastAsia="仿宋_GB2312"/>
          <w:sz w:val="28"/>
          <w:szCs w:val="28"/>
        </w:rPr>
        <w:t>及</w:t>
      </w:r>
      <w:r>
        <w:rPr>
          <w:rFonts w:hint="eastAsia" w:ascii="仿宋_GB2312" w:hAnsi="Times New Roman" w:eastAsia="仿宋_GB2312"/>
          <w:sz w:val="28"/>
          <w:szCs w:val="28"/>
        </w:rPr>
        <w:t>服务符合</w:t>
      </w:r>
      <w:r>
        <w:rPr>
          <w:rFonts w:hint="eastAsia" w:ascii="仿宋_GB2312" w:hAnsi="Times New Roman" w:eastAsia="仿宋_GB2312"/>
          <w:sz w:val="28"/>
          <w:szCs w:val="28"/>
          <w:lang w:eastAsia="zh-CN"/>
        </w:rPr>
        <w:t>磋商</w:t>
      </w:r>
      <w:r>
        <w:rPr>
          <w:rFonts w:hint="eastAsia" w:ascii="仿宋_GB2312" w:hAnsi="Times New Roman" w:eastAsia="仿宋_GB2312"/>
          <w:sz w:val="28"/>
          <w:szCs w:val="28"/>
        </w:rPr>
        <w:t>文件要求；</w:t>
      </w:r>
    </w:p>
    <w:p>
      <w:pPr>
        <w:spacing w:line="48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2．本公司（单位）具备履行合同所必需的专业技术能力；</w:t>
      </w:r>
    </w:p>
    <w:p>
      <w:pPr>
        <w:spacing w:line="48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3、本公司（单位）提供一年质保服务，如用户设备、网络及信息系统发生变动，一年内免费上门提供部署调整服务。</w:t>
      </w:r>
    </w:p>
    <w:p>
      <w:pPr>
        <w:spacing w:line="48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如违背上述承诺，本公司（单位）将承担一切法律责任。</w:t>
      </w:r>
    </w:p>
    <w:p>
      <w:pPr>
        <w:spacing w:line="480" w:lineRule="auto"/>
        <w:rPr>
          <w:rFonts w:ascii="仿宋_GB2312" w:hAnsi="Times New Roman" w:eastAsia="仿宋_GB2312"/>
          <w:sz w:val="28"/>
          <w:szCs w:val="28"/>
        </w:rPr>
      </w:pPr>
    </w:p>
    <w:p>
      <w:pPr>
        <w:spacing w:line="480" w:lineRule="auto"/>
        <w:ind w:firstLine="6300" w:firstLineChars="2250"/>
        <w:rPr>
          <w:rFonts w:ascii="仿宋_GB2312" w:hAnsi="Times New Roman" w:eastAsia="仿宋_GB2312"/>
          <w:sz w:val="28"/>
          <w:szCs w:val="28"/>
        </w:rPr>
      </w:pPr>
    </w:p>
    <w:p>
      <w:pPr>
        <w:spacing w:line="480" w:lineRule="auto"/>
        <w:ind w:firstLine="4340" w:firstLineChars="1550"/>
        <w:rPr>
          <w:rFonts w:ascii="仿宋_GB2312" w:hAnsi="Times New Roman" w:eastAsia="仿宋_GB2312"/>
          <w:sz w:val="28"/>
          <w:szCs w:val="28"/>
        </w:rPr>
      </w:pPr>
      <w:r>
        <w:rPr>
          <w:rFonts w:hint="eastAsia" w:ascii="仿宋_GB2312" w:hAnsi="Times New Roman" w:eastAsia="仿宋_GB2312"/>
          <w:sz w:val="28"/>
          <w:szCs w:val="28"/>
        </w:rPr>
        <w:t>投标人（盖章）：</w:t>
      </w:r>
    </w:p>
    <w:p>
      <w:pPr>
        <w:spacing w:line="480" w:lineRule="auto"/>
        <w:ind w:firstLine="560" w:firstLineChars="200"/>
        <w:rPr>
          <w:rFonts w:ascii="仿宋_GB2312" w:hAnsi="Times New Roman" w:eastAsia="仿宋_GB2312"/>
          <w:sz w:val="28"/>
          <w:szCs w:val="28"/>
        </w:rPr>
      </w:pPr>
      <w:r>
        <w:rPr>
          <w:rFonts w:hint="eastAsia" w:ascii="仿宋_GB2312" w:hAnsi="Times New Roman" w:eastAsia="仿宋_GB2312"/>
          <w:sz w:val="28"/>
          <w:szCs w:val="28"/>
        </w:rPr>
        <w:t>法定代表人或法定代表人授权代表签字或盖章：</w:t>
      </w:r>
    </w:p>
    <w:p>
      <w:pPr>
        <w:rPr>
          <w:rFonts w:ascii="Times New Roman" w:hAnsi="Times New Roman" w:eastAsia="宋体"/>
          <w:szCs w:val="24"/>
        </w:rPr>
      </w:pPr>
    </w:p>
    <w:p>
      <w:pPr>
        <w:rPr>
          <w:rFonts w:ascii="Times New Roman" w:hAnsi="Times New Roman" w:eastAsia="宋体"/>
          <w:szCs w:val="24"/>
        </w:rPr>
      </w:pPr>
    </w:p>
    <w:p>
      <w:pPr>
        <w:rPr>
          <w:rFonts w:ascii="Times New Roman" w:hAnsi="Times New Roman" w:eastAsia="宋体"/>
          <w:szCs w:val="24"/>
        </w:rPr>
      </w:pPr>
    </w:p>
    <w:p>
      <w:pPr>
        <w:rPr>
          <w:rFonts w:ascii="Times New Roman" w:hAnsi="Times New Roman" w:eastAsia="宋体"/>
          <w:szCs w:val="24"/>
        </w:rPr>
      </w:pPr>
    </w:p>
    <w:p>
      <w:pPr>
        <w:wordWrap w:val="0"/>
        <w:jc w:val="right"/>
        <w:rPr>
          <w:rFonts w:ascii="仿宋_GB2312" w:hAnsi="Times New Roman" w:eastAsia="仿宋_GB2312"/>
          <w:sz w:val="28"/>
          <w:szCs w:val="28"/>
        </w:rPr>
      </w:pPr>
      <w:r>
        <w:rPr>
          <w:rFonts w:hint="eastAsia" w:ascii="仿宋_GB2312" w:hAnsi="Times New Roman" w:eastAsia="仿宋_GB2312"/>
          <w:sz w:val="28"/>
          <w:szCs w:val="28"/>
        </w:rPr>
        <w:t>日期：      年    月    日</w:t>
      </w:r>
    </w:p>
    <w:p>
      <w:pPr>
        <w:wordWrap w:val="0"/>
        <w:jc w:val="right"/>
        <w:rPr>
          <w:rFonts w:ascii="仿宋_GB2312" w:hAnsi="Times New Roman" w:eastAsia="仿宋_GB2312"/>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CA4"/>
    <w:multiLevelType w:val="singleLevel"/>
    <w:tmpl w:val="1ED62CA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F"/>
    <w:rsid w:val="00024F7C"/>
    <w:rsid w:val="000954E1"/>
    <w:rsid w:val="000A3585"/>
    <w:rsid w:val="000D681C"/>
    <w:rsid w:val="001A2E5B"/>
    <w:rsid w:val="001D71DD"/>
    <w:rsid w:val="0025509C"/>
    <w:rsid w:val="0025630A"/>
    <w:rsid w:val="00265D37"/>
    <w:rsid w:val="002818DB"/>
    <w:rsid w:val="002B5D58"/>
    <w:rsid w:val="002D1394"/>
    <w:rsid w:val="002D4540"/>
    <w:rsid w:val="002F63CC"/>
    <w:rsid w:val="0030284C"/>
    <w:rsid w:val="00371F18"/>
    <w:rsid w:val="00393C55"/>
    <w:rsid w:val="003D0CCF"/>
    <w:rsid w:val="003D6105"/>
    <w:rsid w:val="003E5613"/>
    <w:rsid w:val="00425885"/>
    <w:rsid w:val="00445B1B"/>
    <w:rsid w:val="00473FE2"/>
    <w:rsid w:val="00477607"/>
    <w:rsid w:val="00483805"/>
    <w:rsid w:val="004F43CE"/>
    <w:rsid w:val="004F7AB7"/>
    <w:rsid w:val="0051098F"/>
    <w:rsid w:val="00520F68"/>
    <w:rsid w:val="00534F8C"/>
    <w:rsid w:val="00564F5B"/>
    <w:rsid w:val="0057264E"/>
    <w:rsid w:val="0058738B"/>
    <w:rsid w:val="005A59DC"/>
    <w:rsid w:val="005C6890"/>
    <w:rsid w:val="005E54BF"/>
    <w:rsid w:val="005F168C"/>
    <w:rsid w:val="006251B5"/>
    <w:rsid w:val="00642DD3"/>
    <w:rsid w:val="006777CC"/>
    <w:rsid w:val="006B335D"/>
    <w:rsid w:val="006F004B"/>
    <w:rsid w:val="00715D93"/>
    <w:rsid w:val="00744241"/>
    <w:rsid w:val="00746876"/>
    <w:rsid w:val="00751F92"/>
    <w:rsid w:val="008371F5"/>
    <w:rsid w:val="0086114F"/>
    <w:rsid w:val="00871BE1"/>
    <w:rsid w:val="00886AB1"/>
    <w:rsid w:val="00891950"/>
    <w:rsid w:val="008B1C05"/>
    <w:rsid w:val="008D6DE5"/>
    <w:rsid w:val="008F77ED"/>
    <w:rsid w:val="00974AB4"/>
    <w:rsid w:val="009C2467"/>
    <w:rsid w:val="009E1526"/>
    <w:rsid w:val="009E1D0F"/>
    <w:rsid w:val="009F4307"/>
    <w:rsid w:val="009F571E"/>
    <w:rsid w:val="00A55B06"/>
    <w:rsid w:val="00A82E8D"/>
    <w:rsid w:val="00A857F1"/>
    <w:rsid w:val="00AC4100"/>
    <w:rsid w:val="00AD4B85"/>
    <w:rsid w:val="00B30ACC"/>
    <w:rsid w:val="00B42EB7"/>
    <w:rsid w:val="00B56402"/>
    <w:rsid w:val="00BC7C18"/>
    <w:rsid w:val="00BD6225"/>
    <w:rsid w:val="00BE54DA"/>
    <w:rsid w:val="00C1575D"/>
    <w:rsid w:val="00C21AC9"/>
    <w:rsid w:val="00C9757B"/>
    <w:rsid w:val="00CE641F"/>
    <w:rsid w:val="00D37097"/>
    <w:rsid w:val="00D63A6D"/>
    <w:rsid w:val="00D67102"/>
    <w:rsid w:val="00DA30AC"/>
    <w:rsid w:val="00DF727D"/>
    <w:rsid w:val="00E110B0"/>
    <w:rsid w:val="00E341D3"/>
    <w:rsid w:val="00E479C1"/>
    <w:rsid w:val="00E624D6"/>
    <w:rsid w:val="00E6519A"/>
    <w:rsid w:val="00EF074C"/>
    <w:rsid w:val="00EF1170"/>
    <w:rsid w:val="00F36B9E"/>
    <w:rsid w:val="00F54593"/>
    <w:rsid w:val="00F65B54"/>
    <w:rsid w:val="00F76D2E"/>
    <w:rsid w:val="00F8625E"/>
    <w:rsid w:val="0AB8237C"/>
    <w:rsid w:val="0D4A3ACE"/>
    <w:rsid w:val="0EA84D7E"/>
    <w:rsid w:val="12B13BE7"/>
    <w:rsid w:val="13180A47"/>
    <w:rsid w:val="22C22BF4"/>
    <w:rsid w:val="24D748F7"/>
    <w:rsid w:val="2AA92DB7"/>
    <w:rsid w:val="33032AD6"/>
    <w:rsid w:val="33F82095"/>
    <w:rsid w:val="44C01383"/>
    <w:rsid w:val="455F33E8"/>
    <w:rsid w:val="47FC4CD1"/>
    <w:rsid w:val="4AF4241B"/>
    <w:rsid w:val="4AFA1105"/>
    <w:rsid w:val="56502ED7"/>
    <w:rsid w:val="6AB24A4E"/>
    <w:rsid w:val="6AC50BEE"/>
    <w:rsid w:val="6CEC392D"/>
    <w:rsid w:val="6DB73852"/>
    <w:rsid w:val="73CC2754"/>
    <w:rsid w:val="7710199B"/>
    <w:rsid w:val="790D3093"/>
    <w:rsid w:val="7E522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rPr>
      <w:rFonts w:ascii="Times New Roman" w:hAnsi="Times New Roman" w:cs="Times New Roman"/>
      <w:sz w:val="24"/>
      <w:szCs w:val="24"/>
    </w:rPr>
  </w:style>
  <w:style w:type="table" w:styleId="7">
    <w:name w:val="Table Grid"/>
    <w:basedOn w:val="6"/>
    <w:uiPriority w:val="3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link w:val="2"/>
    <w:semiHidden/>
    <w:uiPriority w:val="99"/>
    <w:rPr>
      <w:kern w:val="2"/>
      <w:sz w:val="18"/>
      <w:szCs w:val="18"/>
    </w:rPr>
  </w:style>
  <w:style w:type="character" w:customStyle="1" w:styleId="10">
    <w:name w:val="页脚 Char"/>
    <w:link w:val="3"/>
    <w:uiPriority w:val="99"/>
    <w:rPr>
      <w:sz w:val="18"/>
      <w:szCs w:val="18"/>
    </w:rPr>
  </w:style>
  <w:style w:type="character" w:customStyle="1" w:styleId="11">
    <w:name w:val="页眉 Char"/>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789</Words>
  <Characters>4498</Characters>
  <Lines>37</Lines>
  <Paragraphs>10</Paragraphs>
  <TotalTime>2</TotalTime>
  <ScaleCrop>false</ScaleCrop>
  <LinksUpToDate>false</LinksUpToDate>
  <CharactersWithSpaces>5277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2020-12-22T07:59:00Z</dcterms:created>
  <dc:creator>Administrator</dc:creator>
  <cp:lastModifiedBy>Administrator</cp:lastModifiedBy>
  <cp:lastPrinted>2021-08-13T09:11:17Z</cp:lastPrinted>
  <dcterms:modified xsi:type="dcterms:W3CDTF">2021-08-14T01:04:31Z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7D691C778B5D4BC5993850B1E05AAB06</vt:lpwstr>
  </property>
</Properties>
</file>